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F9F05" w14:textId="3CFAC6A2" w:rsidR="00AD48FC" w:rsidRPr="00F9716E" w:rsidRDefault="004501BC" w:rsidP="00682943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F9716E">
        <w:rPr>
          <w:rFonts w:ascii="Arial" w:hAnsi="Arial" w:cs="Arial"/>
          <w:b/>
          <w:bCs/>
          <w:sz w:val="28"/>
          <w:szCs w:val="28"/>
        </w:rPr>
        <w:t>AGGRAVATED HARASSMENT OF A JUDGE</w:t>
      </w:r>
    </w:p>
    <w:p w14:paraId="5B1C44AA" w14:textId="1880A73C" w:rsidR="004501BC" w:rsidRPr="00F9716E" w:rsidRDefault="004501BC" w:rsidP="00682943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F9716E">
        <w:rPr>
          <w:rFonts w:ascii="Arial" w:hAnsi="Arial" w:cs="Arial"/>
          <w:b/>
          <w:bCs/>
          <w:sz w:val="28"/>
          <w:szCs w:val="28"/>
        </w:rPr>
        <w:t>Penal Law § 240.33</w:t>
      </w:r>
    </w:p>
    <w:p w14:paraId="7DB4A244" w14:textId="14613C02" w:rsidR="004501BC" w:rsidRPr="00F9716E" w:rsidRDefault="004501BC" w:rsidP="00682943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F9716E">
        <w:rPr>
          <w:rFonts w:ascii="Arial" w:hAnsi="Arial" w:cs="Arial"/>
          <w:b/>
          <w:bCs/>
          <w:sz w:val="28"/>
          <w:szCs w:val="28"/>
        </w:rPr>
        <w:t>Committed on or after</w:t>
      </w:r>
      <w:r w:rsidR="009C5131" w:rsidRPr="00F9716E">
        <w:rPr>
          <w:rFonts w:ascii="Arial" w:hAnsi="Arial" w:cs="Arial"/>
          <w:b/>
          <w:bCs/>
          <w:sz w:val="28"/>
          <w:szCs w:val="28"/>
        </w:rPr>
        <w:t xml:space="preserve"> July 19, 2024</w:t>
      </w:r>
    </w:p>
    <w:p w14:paraId="55A0D2C1" w14:textId="77777777" w:rsidR="004501BC" w:rsidRPr="00F9716E" w:rsidRDefault="004501BC">
      <w:pPr>
        <w:rPr>
          <w:rFonts w:ascii="Arial" w:hAnsi="Arial" w:cs="Arial"/>
          <w:sz w:val="28"/>
          <w:szCs w:val="28"/>
        </w:rPr>
      </w:pPr>
    </w:p>
    <w:p w14:paraId="533DDA8B" w14:textId="045B8CA6" w:rsidR="004501BC" w:rsidRPr="00F9716E" w:rsidRDefault="004501BC">
      <w:pPr>
        <w:rPr>
          <w:rFonts w:ascii="Arial" w:hAnsi="Arial" w:cs="Arial"/>
          <w:sz w:val="28"/>
          <w:szCs w:val="28"/>
        </w:rPr>
      </w:pPr>
      <w:r w:rsidRPr="00F9716E">
        <w:rPr>
          <w:rFonts w:ascii="Arial" w:hAnsi="Arial" w:cs="Arial"/>
          <w:sz w:val="28"/>
          <w:szCs w:val="28"/>
        </w:rPr>
        <w:tab/>
      </w:r>
      <w:r w:rsidR="00682943" w:rsidRPr="00F9716E">
        <w:rPr>
          <w:rFonts w:ascii="Arial" w:hAnsi="Arial" w:cs="Arial"/>
          <w:sz w:val="28"/>
          <w:szCs w:val="28"/>
        </w:rPr>
        <w:t xml:space="preserve">The </w:t>
      </w:r>
      <w:r w:rsidR="00B46AB6" w:rsidRPr="00F9716E">
        <w:rPr>
          <w:rFonts w:ascii="Arial" w:hAnsi="Arial" w:cs="Arial"/>
          <w:sz w:val="28"/>
          <w:szCs w:val="28"/>
        </w:rPr>
        <w:t>offense of Aggravated Harassment of a Judge</w:t>
      </w:r>
      <w:r w:rsidRPr="00F9716E">
        <w:rPr>
          <w:rFonts w:ascii="Arial" w:hAnsi="Arial" w:cs="Arial"/>
          <w:sz w:val="28"/>
          <w:szCs w:val="28"/>
        </w:rPr>
        <w:t xml:space="preserve"> replicates the offense Aggravated Harassment in the Second Degree, except for the references to a judge</w:t>
      </w:r>
      <w:r w:rsidR="00B46AB6" w:rsidRPr="00F9716E">
        <w:rPr>
          <w:rFonts w:ascii="Arial" w:hAnsi="Arial" w:cs="Arial"/>
          <w:sz w:val="28"/>
          <w:szCs w:val="28"/>
        </w:rPr>
        <w:t xml:space="preserve"> (or a member of the judge’s immediate family)</w:t>
      </w:r>
      <w:r w:rsidRPr="00F9716E">
        <w:rPr>
          <w:rFonts w:ascii="Arial" w:hAnsi="Arial" w:cs="Arial"/>
          <w:sz w:val="28"/>
          <w:szCs w:val="28"/>
        </w:rPr>
        <w:t>.</w:t>
      </w:r>
    </w:p>
    <w:p w14:paraId="51CCAC1A" w14:textId="57999189" w:rsidR="004501BC" w:rsidRDefault="004501BC">
      <w:pPr>
        <w:rPr>
          <w:rFonts w:ascii="Arial" w:hAnsi="Arial" w:cs="Arial"/>
          <w:sz w:val="28"/>
          <w:szCs w:val="28"/>
        </w:rPr>
      </w:pPr>
      <w:r w:rsidRPr="00F9716E">
        <w:rPr>
          <w:rFonts w:ascii="Arial" w:hAnsi="Arial" w:cs="Arial"/>
          <w:sz w:val="28"/>
          <w:szCs w:val="28"/>
        </w:rPr>
        <w:tab/>
        <w:t xml:space="preserve">Thus, the </w:t>
      </w:r>
      <w:r w:rsidR="005C50C4" w:rsidRPr="00F9716E">
        <w:rPr>
          <w:rFonts w:ascii="Arial" w:hAnsi="Arial" w:cs="Arial"/>
          <w:sz w:val="28"/>
          <w:szCs w:val="28"/>
        </w:rPr>
        <w:t>jury instructions</w:t>
      </w:r>
      <w:r w:rsidRPr="00F9716E">
        <w:rPr>
          <w:rFonts w:ascii="Arial" w:hAnsi="Arial" w:cs="Arial"/>
          <w:sz w:val="28"/>
          <w:szCs w:val="28"/>
        </w:rPr>
        <w:t xml:space="preserve"> for Aggravated Harassment in the Second Degree, with</w:t>
      </w:r>
      <w:r w:rsidR="00453977" w:rsidRPr="00F9716E">
        <w:rPr>
          <w:rFonts w:ascii="Arial" w:hAnsi="Arial" w:cs="Arial"/>
          <w:sz w:val="28"/>
          <w:szCs w:val="28"/>
        </w:rPr>
        <w:t xml:space="preserve"> the insertion of the applicable references to a judge (</w:t>
      </w:r>
      <w:r w:rsidR="005C50C4" w:rsidRPr="00F9716E">
        <w:rPr>
          <w:rFonts w:ascii="Arial" w:hAnsi="Arial" w:cs="Arial"/>
          <w:sz w:val="28"/>
          <w:szCs w:val="28"/>
        </w:rPr>
        <w:t>or a member of the j</w:t>
      </w:r>
      <w:r w:rsidR="00453977" w:rsidRPr="00F9716E">
        <w:rPr>
          <w:rFonts w:ascii="Arial" w:hAnsi="Arial" w:cs="Arial"/>
          <w:sz w:val="28"/>
          <w:szCs w:val="28"/>
        </w:rPr>
        <w:t xml:space="preserve">udge’s immediate family) may be utilized for </w:t>
      </w:r>
      <w:r w:rsidR="00682943" w:rsidRPr="00F9716E">
        <w:rPr>
          <w:rFonts w:ascii="Arial" w:hAnsi="Arial" w:cs="Arial"/>
          <w:sz w:val="28"/>
          <w:szCs w:val="28"/>
        </w:rPr>
        <w:t>a charge of Aggravated Harassment of a Judge.</w:t>
      </w:r>
    </w:p>
    <w:p w14:paraId="34323A29" w14:textId="14596361" w:rsidR="000C1419" w:rsidRDefault="001D5535">
      <w:pPr>
        <w:rPr>
          <w:rFonts w:ascii="Arial" w:hAnsi="Arial" w:cs="Arial"/>
          <w:sz w:val="28"/>
          <w:szCs w:val="28"/>
        </w:rPr>
      </w:pPr>
      <w:r w:rsidRPr="00CB0A4B">
        <w:rPr>
          <w:rFonts w:ascii="Arial" w:hAnsi="Arial" w:cs="Arial"/>
          <w:sz w:val="28"/>
          <w:szCs w:val="28"/>
        </w:rPr>
        <w:tab/>
        <w:t>And</w:t>
      </w:r>
      <w:r w:rsidR="009A269C">
        <w:rPr>
          <w:rFonts w:ascii="Arial" w:hAnsi="Arial" w:cs="Arial"/>
          <w:sz w:val="28"/>
          <w:szCs w:val="28"/>
        </w:rPr>
        <w:t xml:space="preserve"> </w:t>
      </w:r>
      <w:r w:rsidRPr="00CB0A4B">
        <w:rPr>
          <w:rFonts w:ascii="Arial" w:hAnsi="Arial" w:cs="Arial"/>
          <w:sz w:val="28"/>
          <w:szCs w:val="28"/>
        </w:rPr>
        <w:t xml:space="preserve">add </w:t>
      </w:r>
      <w:r w:rsidR="001F05BB" w:rsidRPr="00CB0A4B">
        <w:rPr>
          <w:rFonts w:ascii="Arial" w:hAnsi="Arial" w:cs="Arial"/>
          <w:sz w:val="28"/>
          <w:szCs w:val="28"/>
        </w:rPr>
        <w:t>the following</w:t>
      </w:r>
      <w:r w:rsidR="00CB1477" w:rsidRPr="00CB0A4B">
        <w:rPr>
          <w:rFonts w:ascii="Arial" w:hAnsi="Arial" w:cs="Arial"/>
          <w:sz w:val="28"/>
          <w:szCs w:val="28"/>
        </w:rPr>
        <w:t xml:space="preserve"> in the definition section</w:t>
      </w:r>
      <w:r w:rsidR="00245DC5" w:rsidRPr="00CB0A4B">
        <w:rPr>
          <w:rFonts w:ascii="Arial" w:hAnsi="Arial" w:cs="Arial"/>
          <w:sz w:val="28"/>
          <w:szCs w:val="28"/>
        </w:rPr>
        <w:t xml:space="preserve"> of the instruction</w:t>
      </w:r>
      <w:r w:rsidR="009A269C">
        <w:rPr>
          <w:rFonts w:ascii="Arial" w:hAnsi="Arial" w:cs="Arial"/>
          <w:sz w:val="28"/>
          <w:szCs w:val="28"/>
        </w:rPr>
        <w:t>:</w:t>
      </w:r>
    </w:p>
    <w:p w14:paraId="0DE9EF75" w14:textId="370C76E4" w:rsidR="00A00795" w:rsidRDefault="00A00795" w:rsidP="007F580B">
      <w:pPr>
        <w:ind w:left="1440"/>
        <w:rPr>
          <w:rFonts w:ascii="Arial" w:eastAsia="Yu Gothic UI" w:hAnsi="Arial" w:cs="Arial"/>
          <w:sz w:val="28"/>
          <w:szCs w:val="28"/>
        </w:rPr>
      </w:pPr>
      <w:r>
        <w:rPr>
          <w:rFonts w:ascii="Arial" w:eastAsia="Arial" w:hAnsi="Arial"/>
          <w:color w:val="000000"/>
          <w:sz w:val="28"/>
        </w:rPr>
        <w:t>JUDGE means a judge of a court of record or a justice court. The (</w:t>
      </w:r>
      <w:r>
        <w:rPr>
          <w:rFonts w:ascii="Arial" w:eastAsia="Arial" w:hAnsi="Arial"/>
          <w:i/>
          <w:color w:val="000000"/>
          <w:sz w:val="28"/>
          <w:u w:val="single"/>
        </w:rPr>
        <w:t>specify name of court</w:t>
      </w:r>
      <w:r>
        <w:rPr>
          <w:rFonts w:ascii="Arial" w:eastAsia="Arial" w:hAnsi="Arial"/>
          <w:color w:val="000000"/>
          <w:sz w:val="28"/>
        </w:rPr>
        <w:t xml:space="preserve">) </w:t>
      </w:r>
      <w:r w:rsidRPr="001D5535">
        <w:rPr>
          <w:rFonts w:ascii="Arial" w:eastAsia="Arial" w:hAnsi="Arial"/>
          <w:sz w:val="28"/>
        </w:rPr>
        <w:t xml:space="preserve">is </w:t>
      </w:r>
      <w:r w:rsidRPr="001D5535">
        <w:rPr>
          <w:rFonts w:ascii="Arial" w:eastAsia="Yu Gothic UI" w:hAnsi="Arial" w:cs="Arial"/>
          <w:sz w:val="28"/>
          <w:szCs w:val="28"/>
        </w:rPr>
        <w:t>(</w:t>
      </w:r>
      <w:r w:rsidRPr="001D5535">
        <w:rPr>
          <w:rFonts w:ascii="Arial" w:eastAsia="Yu Gothic UI" w:hAnsi="Arial" w:cs="Arial"/>
          <w:i/>
          <w:iCs/>
          <w:sz w:val="28"/>
          <w:szCs w:val="28"/>
          <w:u w:val="single"/>
        </w:rPr>
        <w:t>specify</w:t>
      </w:r>
      <w:r w:rsidR="001D5535" w:rsidRPr="001D5535">
        <w:rPr>
          <w:rFonts w:ascii="Arial" w:eastAsia="Yu Gothic UI" w:hAnsi="Arial" w:cs="Arial"/>
          <w:i/>
          <w:iCs/>
          <w:sz w:val="28"/>
          <w:szCs w:val="28"/>
          <w:u w:val="single"/>
        </w:rPr>
        <w:t xml:space="preserve"> </w:t>
      </w:r>
      <w:r w:rsidRPr="001D5535">
        <w:rPr>
          <w:rFonts w:ascii="Arial" w:eastAsia="Yu Gothic UI" w:hAnsi="Arial" w:cs="Arial"/>
          <w:i/>
          <w:iCs/>
          <w:sz w:val="28"/>
          <w:szCs w:val="28"/>
          <w:u w:val="single"/>
        </w:rPr>
        <w:t>either:</w:t>
      </w:r>
      <w:r w:rsidRPr="00723BED">
        <w:rPr>
          <w:rFonts w:ascii="Arial" w:eastAsia="Yu Gothic UI" w:hAnsi="Arial" w:cs="Arial"/>
          <w:sz w:val="28"/>
          <w:szCs w:val="28"/>
        </w:rPr>
        <w:t xml:space="preserve"> court of record or justice court).</w:t>
      </w:r>
      <w:r w:rsidR="001957F8">
        <w:rPr>
          <w:rStyle w:val="FootnoteReference"/>
          <w:rFonts w:ascii="Arial" w:eastAsia="Yu Gothic UI" w:hAnsi="Arial" w:cs="Arial"/>
          <w:sz w:val="28"/>
          <w:szCs w:val="28"/>
        </w:rPr>
        <w:footnoteReference w:id="1"/>
      </w:r>
    </w:p>
    <w:p w14:paraId="4DD4E288" w14:textId="7E10DCD0" w:rsidR="00CB0A4B" w:rsidRPr="00723BED" w:rsidRDefault="00E740DA" w:rsidP="007F580B">
      <w:pPr>
        <w:ind w:left="1440"/>
        <w:rPr>
          <w:rFonts w:ascii="Arial" w:eastAsia="Yu Gothic UI" w:hAnsi="Arial" w:cs="Arial"/>
          <w:sz w:val="28"/>
          <w:szCs w:val="28"/>
        </w:rPr>
      </w:pPr>
      <w:r>
        <w:rPr>
          <w:rFonts w:ascii="Arial" w:eastAsia="Yu Gothic UI" w:hAnsi="Arial" w:cs="Arial"/>
          <w:sz w:val="28"/>
          <w:szCs w:val="28"/>
        </w:rPr>
        <w:t xml:space="preserve">IMMEDIATE FAMILY </w:t>
      </w:r>
      <w:r w:rsidRPr="001B679B">
        <w:rPr>
          <w:rFonts w:ascii="Arial" w:hAnsi="Arial" w:cs="Arial"/>
          <w:sz w:val="28"/>
          <w:szCs w:val="28"/>
        </w:rPr>
        <w:t>means the spouse, former spouse, parent, child, sibling, or any other person who regularly resides or has regularly resided in the household of a person.</w:t>
      </w:r>
      <w:r w:rsidR="001957F8">
        <w:rPr>
          <w:rStyle w:val="FootnoteReference"/>
          <w:rFonts w:ascii="Arial" w:hAnsi="Arial" w:cs="Arial"/>
          <w:sz w:val="28"/>
          <w:szCs w:val="28"/>
        </w:rPr>
        <w:footnoteReference w:id="2"/>
      </w:r>
    </w:p>
    <w:sectPr w:rsidR="00CB0A4B" w:rsidRPr="00723BED" w:rsidSect="008B3114">
      <w:type w:val="continuous"/>
      <w:pgSz w:w="12240" w:h="15840" w:code="1"/>
      <w:pgMar w:top="1080" w:right="2160" w:bottom="1080" w:left="2160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749CD" w14:textId="77777777" w:rsidR="001957F8" w:rsidRDefault="001957F8" w:rsidP="001957F8">
      <w:pPr>
        <w:spacing w:after="0" w:line="240" w:lineRule="auto"/>
      </w:pPr>
      <w:r>
        <w:separator/>
      </w:r>
    </w:p>
  </w:endnote>
  <w:endnote w:type="continuationSeparator" w:id="0">
    <w:p w14:paraId="4BE72587" w14:textId="77777777" w:rsidR="001957F8" w:rsidRDefault="001957F8" w:rsidP="0019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B73F3" w14:textId="77777777" w:rsidR="001957F8" w:rsidRDefault="001957F8" w:rsidP="001957F8">
      <w:pPr>
        <w:spacing w:after="0" w:line="240" w:lineRule="auto"/>
      </w:pPr>
      <w:r>
        <w:separator/>
      </w:r>
    </w:p>
  </w:footnote>
  <w:footnote w:type="continuationSeparator" w:id="0">
    <w:p w14:paraId="720E976D" w14:textId="77777777" w:rsidR="001957F8" w:rsidRDefault="001957F8" w:rsidP="001957F8">
      <w:pPr>
        <w:spacing w:after="0" w:line="240" w:lineRule="auto"/>
      </w:pPr>
      <w:r>
        <w:continuationSeparator/>
      </w:r>
    </w:p>
  </w:footnote>
  <w:footnote w:id="1">
    <w:p w14:paraId="7439CA16" w14:textId="2FD6AB88" w:rsidR="001957F8" w:rsidRDefault="001957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957F8">
        <w:rPr>
          <w:rFonts w:ascii="Arial" w:hAnsi="Arial" w:cs="Arial"/>
          <w:sz w:val="22"/>
          <w:szCs w:val="22"/>
        </w:rPr>
        <w:t>Penal Law §  240.33(5).</w:t>
      </w:r>
    </w:p>
  </w:footnote>
  <w:footnote w:id="2">
    <w:p w14:paraId="67F40FD2" w14:textId="1A6400B4" w:rsidR="001957F8" w:rsidRDefault="001957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957F8">
        <w:rPr>
          <w:rFonts w:ascii="Arial" w:hAnsi="Arial" w:cs="Arial"/>
          <w:sz w:val="22"/>
          <w:szCs w:val="22"/>
        </w:rPr>
        <w:t>Penal Law §  240.33(5)</w:t>
      </w:r>
      <w:r>
        <w:rPr>
          <w:rFonts w:ascii="Arial" w:hAnsi="Arial" w:cs="Arial"/>
          <w:sz w:val="22"/>
          <w:szCs w:val="22"/>
        </w:rPr>
        <w:t xml:space="preserve"> which incorporates the definition of “immediate family” in Penal Law § 120.40.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1BC"/>
    <w:rsid w:val="000C1419"/>
    <w:rsid w:val="000C58FA"/>
    <w:rsid w:val="000E095D"/>
    <w:rsid w:val="00107997"/>
    <w:rsid w:val="00142DAD"/>
    <w:rsid w:val="00191932"/>
    <w:rsid w:val="001957F8"/>
    <w:rsid w:val="001B679B"/>
    <w:rsid w:val="001D5535"/>
    <w:rsid w:val="001F05BB"/>
    <w:rsid w:val="0022525A"/>
    <w:rsid w:val="00245DC5"/>
    <w:rsid w:val="00254815"/>
    <w:rsid w:val="00271926"/>
    <w:rsid w:val="002A308A"/>
    <w:rsid w:val="003035A9"/>
    <w:rsid w:val="00304697"/>
    <w:rsid w:val="003229C3"/>
    <w:rsid w:val="00324A14"/>
    <w:rsid w:val="003A4F5F"/>
    <w:rsid w:val="003C29FA"/>
    <w:rsid w:val="00432AB0"/>
    <w:rsid w:val="0044715C"/>
    <w:rsid w:val="004501BC"/>
    <w:rsid w:val="00453977"/>
    <w:rsid w:val="00570E4B"/>
    <w:rsid w:val="005A150B"/>
    <w:rsid w:val="005C50C4"/>
    <w:rsid w:val="005F616A"/>
    <w:rsid w:val="0064279B"/>
    <w:rsid w:val="0064449E"/>
    <w:rsid w:val="00682943"/>
    <w:rsid w:val="006B7884"/>
    <w:rsid w:val="006C54AB"/>
    <w:rsid w:val="006D3D1C"/>
    <w:rsid w:val="006F6B73"/>
    <w:rsid w:val="007E7481"/>
    <w:rsid w:val="007F580B"/>
    <w:rsid w:val="008B3114"/>
    <w:rsid w:val="008F4156"/>
    <w:rsid w:val="009117E4"/>
    <w:rsid w:val="009A269C"/>
    <w:rsid w:val="009C5131"/>
    <w:rsid w:val="009E6219"/>
    <w:rsid w:val="00A00795"/>
    <w:rsid w:val="00A55D92"/>
    <w:rsid w:val="00A649A0"/>
    <w:rsid w:val="00AD48FC"/>
    <w:rsid w:val="00AE19B6"/>
    <w:rsid w:val="00B46AB6"/>
    <w:rsid w:val="00BA131E"/>
    <w:rsid w:val="00BA7DB3"/>
    <w:rsid w:val="00CB0A4B"/>
    <w:rsid w:val="00CB1477"/>
    <w:rsid w:val="00D61C8F"/>
    <w:rsid w:val="00D82DAA"/>
    <w:rsid w:val="00DA29A5"/>
    <w:rsid w:val="00E14619"/>
    <w:rsid w:val="00E31DAF"/>
    <w:rsid w:val="00E740DA"/>
    <w:rsid w:val="00E97CAC"/>
    <w:rsid w:val="00EC6E0E"/>
    <w:rsid w:val="00F56CC9"/>
    <w:rsid w:val="00F9716E"/>
    <w:rsid w:val="00FE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1170D"/>
  <w15:chartTrackingRefBased/>
  <w15:docId w15:val="{839B2341-7031-4E4E-9F94-4A683EAF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pacing w:val="-10"/>
        <w:sz w:val="24"/>
        <w:szCs w:val="24"/>
        <w:lang w:val="en-US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B73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50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1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1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1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1B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1B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1B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1B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quationCaption">
    <w:name w:val="_Equation Caption"/>
    <w:uiPriority w:val="99"/>
    <w:rsid w:val="006F6B73"/>
  </w:style>
  <w:style w:type="paragraph" w:styleId="Index1">
    <w:name w:val="index 1"/>
    <w:basedOn w:val="Normal"/>
    <w:next w:val="Normal"/>
    <w:uiPriority w:val="99"/>
    <w:rsid w:val="006F6B73"/>
    <w:pPr>
      <w:tabs>
        <w:tab w:val="right" w:leader="dot" w:pos="9360"/>
      </w:tabs>
      <w:suppressAutoHyphens/>
      <w:spacing w:line="240" w:lineRule="atLeast"/>
      <w:ind w:left="720" w:hanging="720"/>
    </w:pPr>
    <w:rPr>
      <w:rFonts w:eastAsia="Times New Roman"/>
    </w:rPr>
  </w:style>
  <w:style w:type="paragraph" w:styleId="Index2">
    <w:name w:val="index 2"/>
    <w:basedOn w:val="Normal"/>
    <w:next w:val="Normal"/>
    <w:uiPriority w:val="99"/>
    <w:rsid w:val="006F6B73"/>
    <w:pPr>
      <w:tabs>
        <w:tab w:val="right" w:leader="dot" w:pos="9360"/>
      </w:tabs>
      <w:suppressAutoHyphens/>
      <w:spacing w:line="240" w:lineRule="atLeast"/>
      <w:ind w:left="720"/>
    </w:pPr>
    <w:rPr>
      <w:rFonts w:eastAsia="Times New Roman"/>
    </w:rPr>
  </w:style>
  <w:style w:type="paragraph" w:styleId="TOC1">
    <w:name w:val="toc 1"/>
    <w:basedOn w:val="NoSpacing"/>
    <w:next w:val="NoSpacing"/>
    <w:autoRedefine/>
    <w:uiPriority w:val="39"/>
    <w:qFormat/>
    <w:rsid w:val="00107997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480" w:line="240" w:lineRule="atLeast"/>
      <w:ind w:left="720" w:right="720" w:hanging="720"/>
    </w:pPr>
    <w:rPr>
      <w:rFonts w:eastAsia="Times New Roman" w:cs="Courier New"/>
      <w:szCs w:val="20"/>
    </w:rPr>
  </w:style>
  <w:style w:type="paragraph" w:styleId="TOC2">
    <w:name w:val="toc 2"/>
    <w:basedOn w:val="Normal"/>
    <w:next w:val="Normal"/>
    <w:uiPriority w:val="99"/>
    <w:rsid w:val="006F6B73"/>
    <w:pPr>
      <w:tabs>
        <w:tab w:val="right" w:leader="dot" w:pos="9360"/>
      </w:tabs>
      <w:suppressAutoHyphens/>
      <w:spacing w:line="240" w:lineRule="atLeast"/>
      <w:ind w:left="720" w:right="720"/>
    </w:pPr>
    <w:rPr>
      <w:rFonts w:eastAsia="Times New Roman"/>
    </w:rPr>
  </w:style>
  <w:style w:type="paragraph" w:styleId="TOC3">
    <w:name w:val="toc 3"/>
    <w:basedOn w:val="Normal"/>
    <w:next w:val="Normal"/>
    <w:uiPriority w:val="99"/>
    <w:rsid w:val="006F6B73"/>
    <w:pPr>
      <w:tabs>
        <w:tab w:val="right" w:leader="dot" w:pos="9360"/>
      </w:tabs>
      <w:suppressAutoHyphens/>
      <w:spacing w:line="240" w:lineRule="atLeast"/>
      <w:ind w:left="720" w:right="720"/>
    </w:pPr>
    <w:rPr>
      <w:rFonts w:eastAsia="Times New Roman"/>
    </w:rPr>
  </w:style>
  <w:style w:type="paragraph" w:styleId="TOC4">
    <w:name w:val="toc 4"/>
    <w:basedOn w:val="Normal"/>
    <w:next w:val="Normal"/>
    <w:uiPriority w:val="99"/>
    <w:rsid w:val="006F6B73"/>
    <w:pPr>
      <w:tabs>
        <w:tab w:val="right" w:leader="dot" w:pos="9360"/>
      </w:tabs>
      <w:suppressAutoHyphens/>
      <w:spacing w:line="240" w:lineRule="atLeast"/>
      <w:ind w:left="720" w:right="720"/>
    </w:pPr>
    <w:rPr>
      <w:rFonts w:eastAsia="Times New Roman"/>
    </w:rPr>
  </w:style>
  <w:style w:type="paragraph" w:styleId="TOC5">
    <w:name w:val="toc 5"/>
    <w:basedOn w:val="Normal"/>
    <w:next w:val="Normal"/>
    <w:uiPriority w:val="99"/>
    <w:rsid w:val="006F6B73"/>
    <w:pPr>
      <w:tabs>
        <w:tab w:val="right" w:leader="dot" w:pos="9360"/>
      </w:tabs>
      <w:suppressAutoHyphens/>
      <w:spacing w:line="240" w:lineRule="atLeast"/>
      <w:ind w:left="720" w:right="720"/>
    </w:pPr>
    <w:rPr>
      <w:rFonts w:eastAsia="Times New Roman"/>
    </w:rPr>
  </w:style>
  <w:style w:type="paragraph" w:styleId="TOC6">
    <w:name w:val="toc 6"/>
    <w:basedOn w:val="Normal"/>
    <w:next w:val="Normal"/>
    <w:uiPriority w:val="99"/>
    <w:rsid w:val="006F6B73"/>
    <w:pPr>
      <w:tabs>
        <w:tab w:val="right" w:pos="9360"/>
      </w:tabs>
      <w:suppressAutoHyphens/>
      <w:spacing w:line="240" w:lineRule="atLeast"/>
      <w:ind w:left="720" w:hanging="720"/>
    </w:pPr>
    <w:rPr>
      <w:rFonts w:eastAsia="Times New Roman"/>
    </w:rPr>
  </w:style>
  <w:style w:type="paragraph" w:styleId="TOC7">
    <w:name w:val="toc 7"/>
    <w:basedOn w:val="Normal"/>
    <w:next w:val="Normal"/>
    <w:uiPriority w:val="99"/>
    <w:rsid w:val="006F6B73"/>
    <w:pPr>
      <w:suppressAutoHyphens/>
      <w:spacing w:line="240" w:lineRule="atLeast"/>
      <w:ind w:left="720" w:hanging="720"/>
    </w:pPr>
    <w:rPr>
      <w:rFonts w:eastAsia="Times New Roman"/>
    </w:rPr>
  </w:style>
  <w:style w:type="paragraph" w:styleId="TOC8">
    <w:name w:val="toc 8"/>
    <w:basedOn w:val="Normal"/>
    <w:next w:val="Normal"/>
    <w:uiPriority w:val="99"/>
    <w:rsid w:val="006F6B73"/>
    <w:pPr>
      <w:tabs>
        <w:tab w:val="right" w:pos="9360"/>
      </w:tabs>
      <w:suppressAutoHyphens/>
      <w:spacing w:line="240" w:lineRule="atLeast"/>
      <w:ind w:left="720" w:hanging="720"/>
    </w:pPr>
    <w:rPr>
      <w:rFonts w:eastAsia="Times New Roman"/>
    </w:rPr>
  </w:style>
  <w:style w:type="paragraph" w:styleId="TOC9">
    <w:name w:val="toc 9"/>
    <w:basedOn w:val="Normal"/>
    <w:next w:val="Normal"/>
    <w:uiPriority w:val="99"/>
    <w:rsid w:val="006F6B73"/>
    <w:pPr>
      <w:tabs>
        <w:tab w:val="right" w:leader="dot" w:pos="9360"/>
      </w:tabs>
      <w:suppressAutoHyphens/>
      <w:spacing w:line="240" w:lineRule="atLeast"/>
      <w:ind w:left="720" w:hanging="720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rsid w:val="006F6B73"/>
    <w:rPr>
      <w:rFonts w:eastAsia="Times New Roman"/>
    </w:rPr>
  </w:style>
  <w:style w:type="character" w:customStyle="1" w:styleId="FootnoteTextChar">
    <w:name w:val="Footnote Text Char"/>
    <w:link w:val="FootnoteText"/>
    <w:uiPriority w:val="99"/>
    <w:rsid w:val="006F6B73"/>
    <w:rPr>
      <w:rFonts w:ascii="Courier New" w:eastAsia="Times New Roman" w:hAnsi="Courier New" w:cs="Courier Ne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6B73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link w:val="Header"/>
    <w:uiPriority w:val="99"/>
    <w:rsid w:val="006F6B73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F6B73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link w:val="Footer"/>
    <w:uiPriority w:val="99"/>
    <w:rsid w:val="006F6B73"/>
    <w:rPr>
      <w:rFonts w:ascii="Courier New" w:eastAsia="Times New Roman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6F6B73"/>
    <w:rPr>
      <w:rFonts w:eastAsia="Times New Roman"/>
    </w:rPr>
  </w:style>
  <w:style w:type="character" w:styleId="FootnoteReference">
    <w:name w:val="footnote reference"/>
    <w:uiPriority w:val="99"/>
    <w:rsid w:val="006F6B73"/>
    <w:rPr>
      <w:vertAlign w:val="superscript"/>
    </w:rPr>
  </w:style>
  <w:style w:type="character" w:styleId="EndnoteReference">
    <w:name w:val="endnote reference"/>
    <w:uiPriority w:val="99"/>
    <w:rsid w:val="006F6B7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6F6B73"/>
    <w:rPr>
      <w:rFonts w:eastAsia="Times New Roman"/>
    </w:rPr>
  </w:style>
  <w:style w:type="character" w:customStyle="1" w:styleId="EndnoteTextChar">
    <w:name w:val="Endnote Text Char"/>
    <w:link w:val="EndnoteText"/>
    <w:uiPriority w:val="99"/>
    <w:rsid w:val="006F6B73"/>
    <w:rPr>
      <w:rFonts w:ascii="Courier New" w:eastAsia="Times New Roman" w:hAnsi="Courier New" w:cs="Courier New"/>
      <w:sz w:val="24"/>
      <w:szCs w:val="24"/>
    </w:rPr>
  </w:style>
  <w:style w:type="paragraph" w:styleId="TOAHeading">
    <w:name w:val="toa heading"/>
    <w:basedOn w:val="Normal"/>
    <w:next w:val="Normal"/>
    <w:uiPriority w:val="99"/>
    <w:rsid w:val="006F6B73"/>
    <w:pPr>
      <w:tabs>
        <w:tab w:val="right" w:pos="9360"/>
      </w:tabs>
      <w:suppressAutoHyphens/>
      <w:spacing w:line="240" w:lineRule="atLeast"/>
    </w:pPr>
    <w:rPr>
      <w:rFonts w:eastAsia="Times New Roman"/>
    </w:rPr>
  </w:style>
  <w:style w:type="paragraph" w:styleId="NoSpacing">
    <w:name w:val="No Spacing"/>
    <w:uiPriority w:val="1"/>
    <w:qFormat/>
    <w:rsid w:val="00107997"/>
  </w:style>
  <w:style w:type="character" w:customStyle="1" w:styleId="Heading1Char">
    <w:name w:val="Heading 1 Char"/>
    <w:basedOn w:val="DefaultParagraphFont"/>
    <w:link w:val="Heading1"/>
    <w:uiPriority w:val="9"/>
    <w:rsid w:val="004501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1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1B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1B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1B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1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1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1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1B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01BC"/>
    <w:pPr>
      <w:spacing w:after="8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01BC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1B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01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0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01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01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01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1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01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27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BA16D-8C44-462D-B0BD-910A4E49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154</Words>
  <Characters>769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Donnino</dc:creator>
  <cp:keywords/>
  <dc:description/>
  <cp:lastModifiedBy>Bill Donnino</cp:lastModifiedBy>
  <cp:revision>28</cp:revision>
  <cp:lastPrinted>2024-09-20T18:23:00Z</cp:lastPrinted>
  <dcterms:created xsi:type="dcterms:W3CDTF">2024-05-17T15:00:00Z</dcterms:created>
  <dcterms:modified xsi:type="dcterms:W3CDTF">2024-09-20T18:24:00Z</dcterms:modified>
</cp:coreProperties>
</file>