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FBF2F" w14:textId="57ADB42F" w:rsidR="00656948" w:rsidRPr="006C1323" w:rsidRDefault="00165BC5" w:rsidP="007E1A4B">
      <w:pPr>
        <w:tabs>
          <w:tab w:val="center" w:pos="3960"/>
        </w:tabs>
        <w:spacing w:line="252" w:lineRule="auto"/>
        <w:jc w:val="center"/>
        <w:rPr>
          <w:rFonts w:ascii="Arial" w:eastAsia="Yu Gothic UI" w:hAnsi="Arial" w:cs="Arial"/>
          <w:b/>
          <w:bCs/>
          <w:sz w:val="28"/>
          <w:szCs w:val="28"/>
        </w:rPr>
      </w:pPr>
      <w:r w:rsidRPr="006C1323">
        <w:rPr>
          <w:rFonts w:ascii="Arial" w:eastAsia="Yu Gothic UI" w:hAnsi="Arial" w:cs="Arial"/>
          <w:b/>
          <w:bCs/>
          <w:sz w:val="28"/>
          <w:szCs w:val="28"/>
        </w:rPr>
        <w:t>FOSTERING THE SALE OF STOLEN GOODS</w:t>
      </w:r>
    </w:p>
    <w:p w14:paraId="32A307DC" w14:textId="482350C2" w:rsidR="00656948" w:rsidRPr="006C1323" w:rsidRDefault="00656948" w:rsidP="007E1A4B">
      <w:pPr>
        <w:spacing w:line="252" w:lineRule="auto"/>
        <w:jc w:val="center"/>
        <w:rPr>
          <w:rFonts w:ascii="Arial" w:eastAsia="Yu Gothic UI" w:hAnsi="Arial" w:cs="Arial"/>
          <w:b/>
          <w:bCs/>
          <w:sz w:val="28"/>
          <w:szCs w:val="28"/>
        </w:rPr>
      </w:pPr>
      <w:r w:rsidRPr="006C1323">
        <w:rPr>
          <w:rFonts w:ascii="Arial" w:eastAsia="Yu Gothic UI" w:hAnsi="Arial" w:cs="Arial"/>
          <w:b/>
          <w:bCs/>
          <w:sz w:val="28"/>
          <w:szCs w:val="28"/>
        </w:rPr>
        <w:t>Penal Law</w:t>
      </w:r>
      <w:r w:rsidR="00DF03B6" w:rsidRPr="006C1323">
        <w:rPr>
          <w:rFonts w:ascii="Arial" w:eastAsia="Yu Gothic UI" w:hAnsi="Arial" w:cs="Arial"/>
          <w:b/>
          <w:bCs/>
          <w:sz w:val="28"/>
          <w:szCs w:val="28"/>
        </w:rPr>
        <w:t xml:space="preserve"> § 165.66</w:t>
      </w:r>
    </w:p>
    <w:p w14:paraId="1846B3F5" w14:textId="2FFD2E66" w:rsidR="00797B0F" w:rsidRPr="00E428A4" w:rsidRDefault="00656948" w:rsidP="007E1A4B">
      <w:pPr>
        <w:spacing w:line="252" w:lineRule="auto"/>
        <w:jc w:val="center"/>
        <w:rPr>
          <w:rFonts w:ascii="Arial" w:eastAsia="Yu Gothic UI" w:hAnsi="Arial" w:cs="Arial"/>
          <w:b/>
          <w:bCs/>
          <w:sz w:val="28"/>
          <w:szCs w:val="28"/>
        </w:rPr>
      </w:pPr>
      <w:r w:rsidRPr="00E428A4">
        <w:rPr>
          <w:rFonts w:ascii="Arial" w:eastAsia="Yu Gothic UI" w:hAnsi="Arial" w:cs="Arial"/>
          <w:b/>
          <w:bCs/>
          <w:sz w:val="28"/>
          <w:szCs w:val="28"/>
        </w:rPr>
        <w:t xml:space="preserve">(Committed on or after </w:t>
      </w:r>
      <w:r w:rsidR="00520EA7" w:rsidRPr="00E428A4">
        <w:rPr>
          <w:rFonts w:ascii="Arial" w:eastAsia="Yu Gothic UI" w:hAnsi="Arial" w:cs="Arial"/>
          <w:b/>
          <w:bCs/>
          <w:sz w:val="28"/>
          <w:szCs w:val="28"/>
        </w:rPr>
        <w:t>November 1, 2024</w:t>
      </w:r>
      <w:r w:rsidRPr="00E428A4">
        <w:rPr>
          <w:rFonts w:ascii="Arial" w:eastAsia="Yu Gothic UI" w:hAnsi="Arial" w:cs="Arial"/>
          <w:b/>
          <w:bCs/>
          <w:sz w:val="28"/>
          <w:szCs w:val="28"/>
        </w:rPr>
        <w:t>)</w:t>
      </w:r>
    </w:p>
    <w:p w14:paraId="778A0657" w14:textId="77777777" w:rsidR="00656948" w:rsidRPr="006C1323" w:rsidRDefault="00656948" w:rsidP="009E78BD">
      <w:pPr>
        <w:spacing w:line="252" w:lineRule="auto"/>
        <w:rPr>
          <w:rFonts w:ascii="Arial" w:eastAsia="Yu Gothic UI" w:hAnsi="Arial" w:cs="Arial"/>
          <w:sz w:val="28"/>
          <w:szCs w:val="28"/>
        </w:rPr>
      </w:pPr>
    </w:p>
    <w:p w14:paraId="0522236E" w14:textId="160C0286" w:rsidR="00656948" w:rsidRPr="006C1323" w:rsidRDefault="00656948" w:rsidP="00E428A4">
      <w:pPr>
        <w:spacing w:line="252" w:lineRule="auto"/>
        <w:ind w:firstLine="720"/>
        <w:jc w:val="both"/>
        <w:rPr>
          <w:rFonts w:ascii="Arial" w:eastAsia="Yu Gothic UI" w:hAnsi="Arial" w:cs="Arial"/>
          <w:sz w:val="28"/>
          <w:szCs w:val="28"/>
        </w:rPr>
      </w:pPr>
      <w:r w:rsidRPr="006C1323">
        <w:rPr>
          <w:rFonts w:ascii="Arial" w:eastAsia="Yu Gothic UI" w:hAnsi="Arial" w:cs="Arial"/>
          <w:sz w:val="28"/>
          <w:szCs w:val="28"/>
        </w:rPr>
        <w:t>The (</w:t>
      </w:r>
      <w:r w:rsidRPr="006C1323">
        <w:rPr>
          <w:rFonts w:ascii="Arial" w:eastAsia="Yu Gothic UI" w:hAnsi="Arial" w:cs="Arial"/>
          <w:i/>
          <w:iCs/>
          <w:sz w:val="28"/>
          <w:szCs w:val="28"/>
          <w:u w:val="single"/>
        </w:rPr>
        <w:t>specify</w:t>
      </w:r>
      <w:r w:rsidRPr="006C1323">
        <w:rPr>
          <w:rFonts w:ascii="Arial" w:eastAsia="Yu Gothic UI" w:hAnsi="Arial" w:cs="Arial"/>
          <w:sz w:val="28"/>
          <w:szCs w:val="28"/>
        </w:rPr>
        <w:t>) count is</w:t>
      </w:r>
      <w:r w:rsidR="000D7A17" w:rsidRPr="006C1323">
        <w:rPr>
          <w:rFonts w:ascii="Arial" w:eastAsia="Yu Gothic UI" w:hAnsi="Arial" w:cs="Arial"/>
          <w:sz w:val="28"/>
          <w:szCs w:val="28"/>
        </w:rPr>
        <w:t xml:space="preserve"> Fostering the Sale of Stolen Goods</w:t>
      </w:r>
      <w:r w:rsidRPr="006C1323">
        <w:rPr>
          <w:rFonts w:ascii="Arial" w:eastAsia="Yu Gothic UI" w:hAnsi="Arial" w:cs="Arial"/>
          <w:i/>
          <w:iCs/>
          <w:sz w:val="28"/>
          <w:szCs w:val="28"/>
        </w:rPr>
        <w:t>.</w:t>
      </w:r>
    </w:p>
    <w:p w14:paraId="7048ACC1" w14:textId="77777777" w:rsidR="00DE617D" w:rsidRPr="006C1323" w:rsidRDefault="00DE617D" w:rsidP="007E1A4B">
      <w:pPr>
        <w:spacing w:line="252" w:lineRule="auto"/>
        <w:jc w:val="both"/>
        <w:rPr>
          <w:rFonts w:ascii="Arial" w:eastAsia="Yu Gothic UI" w:hAnsi="Arial" w:cs="Arial"/>
          <w:sz w:val="28"/>
          <w:szCs w:val="28"/>
        </w:rPr>
      </w:pPr>
    </w:p>
    <w:p w14:paraId="3C713155" w14:textId="36101726" w:rsidR="00A709CE" w:rsidRDefault="00281569" w:rsidP="007E1A4B">
      <w:pPr>
        <w:spacing w:line="252" w:lineRule="auto"/>
        <w:ind w:firstLine="720"/>
        <w:jc w:val="both"/>
        <w:rPr>
          <w:rFonts w:ascii="Arial" w:eastAsia="Yu Gothic UI" w:hAnsi="Arial" w:cs="Arial"/>
          <w:sz w:val="28"/>
          <w:szCs w:val="28"/>
        </w:rPr>
      </w:pPr>
      <w:r w:rsidRPr="006C1323">
        <w:rPr>
          <w:rFonts w:ascii="Arial" w:eastAsia="Yu Gothic UI" w:hAnsi="Arial" w:cs="Arial"/>
          <w:sz w:val="28"/>
          <w:szCs w:val="28"/>
        </w:rPr>
        <w:t>Under our law a person</w:t>
      </w:r>
      <w:r w:rsidR="00797B0F">
        <w:rPr>
          <w:rFonts w:ascii="Arial" w:eastAsia="Yu Gothic UI" w:hAnsi="Arial" w:cs="Arial"/>
          <w:sz w:val="28"/>
          <w:szCs w:val="28"/>
        </w:rPr>
        <w:t xml:space="preserve"> </w:t>
      </w:r>
      <w:r w:rsidRPr="006C1323">
        <w:rPr>
          <w:rFonts w:ascii="Arial" w:eastAsia="Yu Gothic UI" w:hAnsi="Arial" w:cs="Arial"/>
          <w:sz w:val="28"/>
          <w:szCs w:val="28"/>
        </w:rPr>
        <w:t xml:space="preserve">is guilty of Fostering the </w:t>
      </w:r>
      <w:r w:rsidR="003D071A">
        <w:rPr>
          <w:rFonts w:ascii="Arial" w:eastAsia="Yu Gothic UI" w:hAnsi="Arial" w:cs="Arial"/>
          <w:sz w:val="28"/>
          <w:szCs w:val="28"/>
        </w:rPr>
        <w:t>S</w:t>
      </w:r>
      <w:r w:rsidRPr="006C1323">
        <w:rPr>
          <w:rFonts w:ascii="Arial" w:eastAsia="Yu Gothic UI" w:hAnsi="Arial" w:cs="Arial"/>
          <w:sz w:val="28"/>
          <w:szCs w:val="28"/>
        </w:rPr>
        <w:t>ale of</w:t>
      </w:r>
      <w:r w:rsidR="005748CB">
        <w:rPr>
          <w:rFonts w:ascii="Arial" w:eastAsia="Yu Gothic UI" w:hAnsi="Arial" w:cs="Arial"/>
          <w:sz w:val="28"/>
          <w:szCs w:val="28"/>
        </w:rPr>
        <w:t xml:space="preserve"> </w:t>
      </w:r>
      <w:r w:rsidR="003D071A">
        <w:rPr>
          <w:rFonts w:ascii="Arial" w:eastAsia="Yu Gothic UI" w:hAnsi="Arial" w:cs="Arial"/>
          <w:sz w:val="28"/>
          <w:szCs w:val="28"/>
        </w:rPr>
        <w:t>S</w:t>
      </w:r>
      <w:r w:rsidRPr="006C1323">
        <w:rPr>
          <w:rFonts w:ascii="Arial" w:eastAsia="Yu Gothic UI" w:hAnsi="Arial" w:cs="Arial"/>
          <w:sz w:val="28"/>
          <w:szCs w:val="28"/>
        </w:rPr>
        <w:t xml:space="preserve">tolen </w:t>
      </w:r>
      <w:r w:rsidR="003D071A">
        <w:rPr>
          <w:rFonts w:ascii="Arial" w:eastAsia="Yu Gothic UI" w:hAnsi="Arial" w:cs="Arial"/>
          <w:sz w:val="28"/>
          <w:szCs w:val="28"/>
        </w:rPr>
        <w:t>G</w:t>
      </w:r>
      <w:r w:rsidRPr="006C1323">
        <w:rPr>
          <w:rFonts w:ascii="Arial" w:eastAsia="Yu Gothic UI" w:hAnsi="Arial" w:cs="Arial"/>
          <w:sz w:val="28"/>
          <w:szCs w:val="28"/>
        </w:rPr>
        <w:t xml:space="preserve">oods when </w:t>
      </w:r>
      <w:r w:rsidR="00797B0F">
        <w:rPr>
          <w:rFonts w:ascii="Arial" w:eastAsia="Yu Gothic UI" w:hAnsi="Arial" w:cs="Arial"/>
          <w:sz w:val="28"/>
          <w:szCs w:val="28"/>
        </w:rPr>
        <w:t>such person</w:t>
      </w:r>
      <w:r w:rsidR="00DE1FF6">
        <w:rPr>
          <w:rFonts w:ascii="Arial" w:eastAsia="Yu Gothic UI" w:hAnsi="Arial" w:cs="Arial"/>
          <w:sz w:val="28"/>
          <w:szCs w:val="28"/>
        </w:rPr>
        <w:t>, for the purpose</w:t>
      </w:r>
      <w:r w:rsidR="00797B0F">
        <w:rPr>
          <w:rFonts w:ascii="Arial" w:eastAsia="Yu Gothic UI" w:hAnsi="Arial" w:cs="Arial"/>
          <w:sz w:val="28"/>
          <w:szCs w:val="28"/>
        </w:rPr>
        <w:t>s</w:t>
      </w:r>
      <w:r w:rsidR="00DE1FF6">
        <w:rPr>
          <w:rFonts w:ascii="Arial" w:eastAsia="Yu Gothic UI" w:hAnsi="Arial" w:cs="Arial"/>
          <w:sz w:val="28"/>
          <w:szCs w:val="28"/>
        </w:rPr>
        <w:t xml:space="preserve"> of financial gai</w:t>
      </w:r>
      <w:r w:rsidR="00797B0F">
        <w:rPr>
          <w:rFonts w:ascii="Arial" w:eastAsia="Yu Gothic UI" w:hAnsi="Arial" w:cs="Arial"/>
          <w:sz w:val="28"/>
          <w:szCs w:val="28"/>
        </w:rPr>
        <w:t>n,</w:t>
      </w:r>
      <w:r w:rsidR="00D12087">
        <w:rPr>
          <w:rFonts w:ascii="Arial" w:eastAsia="Yu Gothic UI" w:hAnsi="Arial" w:cs="Arial"/>
          <w:sz w:val="28"/>
          <w:szCs w:val="28"/>
        </w:rPr>
        <w:t xml:space="preserve"> </w:t>
      </w:r>
      <w:r w:rsidR="003C5B4F" w:rsidRPr="00BB27DC">
        <w:rPr>
          <w:rFonts w:ascii="Arial" w:eastAsia="Yu Gothic UI" w:hAnsi="Arial" w:cs="Arial"/>
          <w:sz w:val="28"/>
          <w:szCs w:val="28"/>
        </w:rPr>
        <w:t>[acting alone or in concert with another person (or persons)]</w:t>
      </w:r>
      <w:r w:rsidR="00797B0F" w:rsidRPr="00BB27DC">
        <w:rPr>
          <w:rStyle w:val="FootnoteReference"/>
          <w:rFonts w:ascii="Arial" w:eastAsia="Yu Gothic UI" w:hAnsi="Arial" w:cs="Arial"/>
          <w:sz w:val="28"/>
          <w:szCs w:val="28"/>
          <w:vertAlign w:val="superscript"/>
        </w:rPr>
        <w:footnoteReference w:id="2"/>
      </w:r>
      <w:bookmarkStart w:id="0" w:name="_Hlk168319222"/>
      <w:bookmarkStart w:id="1" w:name="_Hlk168320260"/>
      <w:r w:rsidR="005345B2" w:rsidRPr="00BB27DC">
        <w:rPr>
          <w:rFonts w:ascii="Arial" w:eastAsia="Yu Gothic UI" w:hAnsi="Arial" w:cs="Arial"/>
          <w:sz w:val="28"/>
          <w:szCs w:val="28"/>
        </w:rPr>
        <w:t xml:space="preserve"> </w:t>
      </w:r>
      <w:r w:rsidR="00E60BBD" w:rsidRPr="006C1323">
        <w:rPr>
          <w:rFonts w:ascii="Arial" w:eastAsia="Yu Gothic UI" w:hAnsi="Arial" w:cs="Arial"/>
          <w:sz w:val="28"/>
          <w:szCs w:val="28"/>
        </w:rPr>
        <w:t xml:space="preserve">uses any </w:t>
      </w:r>
    </w:p>
    <w:p w14:paraId="54F81930" w14:textId="77777777" w:rsidR="00A709CE" w:rsidRDefault="00A709CE" w:rsidP="007E1A4B">
      <w:pPr>
        <w:spacing w:line="252" w:lineRule="auto"/>
        <w:ind w:firstLine="720"/>
        <w:jc w:val="both"/>
        <w:rPr>
          <w:rFonts w:ascii="Arial" w:eastAsia="Yu Gothic UI" w:hAnsi="Arial" w:cs="Arial"/>
          <w:sz w:val="28"/>
          <w:szCs w:val="28"/>
        </w:rPr>
      </w:pPr>
    </w:p>
    <w:p w14:paraId="01252237" w14:textId="77777777" w:rsidR="00A709CE" w:rsidRPr="00BE5E17" w:rsidRDefault="00A709CE" w:rsidP="00A709CE">
      <w:pPr>
        <w:pStyle w:val="ListParagraph"/>
        <w:spacing w:line="252" w:lineRule="auto"/>
        <w:jc w:val="both"/>
        <w:rPr>
          <w:rFonts w:ascii="Arial" w:eastAsia="Yu Gothic UI" w:hAnsi="Arial" w:cs="Arial"/>
          <w:i/>
          <w:iCs/>
          <w:sz w:val="28"/>
          <w:szCs w:val="28"/>
          <w:u w:val="single"/>
        </w:rPr>
      </w:pPr>
      <w:r w:rsidRPr="00BE5E17">
        <w:rPr>
          <w:rFonts w:ascii="Arial" w:eastAsia="Yu Gothic UI" w:hAnsi="Arial" w:cs="Arial"/>
          <w:i/>
          <w:iCs/>
          <w:sz w:val="28"/>
          <w:szCs w:val="28"/>
          <w:u w:val="single"/>
        </w:rPr>
        <w:t>Select appropriate alternative(s):</w:t>
      </w:r>
    </w:p>
    <w:p w14:paraId="089E3A60" w14:textId="77777777" w:rsidR="00A709CE" w:rsidRDefault="00A709CE" w:rsidP="00A709CE">
      <w:pPr>
        <w:pStyle w:val="ListParagraph"/>
        <w:spacing w:line="252" w:lineRule="auto"/>
        <w:jc w:val="both"/>
        <w:rPr>
          <w:rFonts w:ascii="Arial" w:eastAsia="Yu Gothic UI" w:hAnsi="Arial" w:cs="Arial"/>
          <w:sz w:val="28"/>
          <w:szCs w:val="28"/>
        </w:rPr>
      </w:pPr>
    </w:p>
    <w:p w14:paraId="393236AA" w14:textId="467DB35D" w:rsidR="00A709CE" w:rsidRDefault="00A709CE" w:rsidP="00A709CE">
      <w:pPr>
        <w:pStyle w:val="ListParagraph"/>
        <w:spacing w:line="252" w:lineRule="auto"/>
        <w:jc w:val="both"/>
        <w:rPr>
          <w:rFonts w:ascii="Arial" w:eastAsia="Yu Gothic UI" w:hAnsi="Arial" w:cs="Arial"/>
          <w:sz w:val="28"/>
          <w:szCs w:val="28"/>
        </w:rPr>
      </w:pPr>
      <w:r w:rsidRPr="006C1323">
        <w:rPr>
          <w:rFonts w:ascii="Arial" w:eastAsia="Yu Gothic UI" w:hAnsi="Arial" w:cs="Arial"/>
          <w:sz w:val="28"/>
          <w:szCs w:val="28"/>
        </w:rPr>
        <w:t>internet website</w:t>
      </w:r>
      <w:r>
        <w:rPr>
          <w:rFonts w:ascii="Arial" w:eastAsia="Yu Gothic UI" w:hAnsi="Arial" w:cs="Arial"/>
          <w:sz w:val="28"/>
          <w:szCs w:val="28"/>
        </w:rPr>
        <w:t xml:space="preserve"> </w:t>
      </w:r>
      <w:r w:rsidRPr="006C1323">
        <w:rPr>
          <w:rFonts w:ascii="Arial" w:eastAsia="Yu Gothic UI" w:hAnsi="Arial" w:cs="Arial"/>
          <w:sz w:val="28"/>
          <w:szCs w:val="28"/>
        </w:rPr>
        <w:t>[</w:t>
      </w:r>
      <w:r>
        <w:rPr>
          <w:rFonts w:ascii="Arial" w:eastAsia="Yu Gothic UI" w:hAnsi="Arial" w:cs="Arial"/>
          <w:sz w:val="28"/>
          <w:szCs w:val="28"/>
        </w:rPr>
        <w:t>or]</w:t>
      </w:r>
    </w:p>
    <w:p w14:paraId="5667E92B" w14:textId="0E012203" w:rsidR="00A709CE" w:rsidRDefault="00A709CE" w:rsidP="00A709CE">
      <w:pPr>
        <w:pStyle w:val="ListParagraph"/>
        <w:spacing w:line="252" w:lineRule="auto"/>
        <w:jc w:val="both"/>
        <w:rPr>
          <w:rFonts w:ascii="Arial" w:eastAsia="Yu Gothic UI" w:hAnsi="Arial" w:cs="Arial"/>
          <w:sz w:val="28"/>
          <w:szCs w:val="28"/>
        </w:rPr>
      </w:pPr>
      <w:r w:rsidRPr="006C1323">
        <w:rPr>
          <w:rFonts w:ascii="Arial" w:eastAsia="Yu Gothic UI" w:hAnsi="Arial" w:cs="Arial"/>
          <w:sz w:val="28"/>
          <w:szCs w:val="28"/>
        </w:rPr>
        <w:t>application</w:t>
      </w:r>
      <w:r>
        <w:rPr>
          <w:rFonts w:ascii="Arial" w:eastAsia="Yu Gothic UI" w:hAnsi="Arial" w:cs="Arial"/>
          <w:sz w:val="28"/>
          <w:szCs w:val="28"/>
        </w:rPr>
        <w:t xml:space="preserve"> </w:t>
      </w:r>
      <w:r w:rsidRPr="006C1323">
        <w:rPr>
          <w:rFonts w:ascii="Arial" w:eastAsia="Yu Gothic UI" w:hAnsi="Arial" w:cs="Arial"/>
          <w:sz w:val="28"/>
          <w:szCs w:val="28"/>
        </w:rPr>
        <w:t>[</w:t>
      </w:r>
      <w:r>
        <w:rPr>
          <w:rFonts w:ascii="Arial" w:eastAsia="Yu Gothic UI" w:hAnsi="Arial" w:cs="Arial"/>
          <w:sz w:val="28"/>
          <w:szCs w:val="28"/>
        </w:rPr>
        <w:t>or]</w:t>
      </w:r>
    </w:p>
    <w:p w14:paraId="6B68EAD7" w14:textId="282B242D" w:rsidR="00A709CE" w:rsidRDefault="00A709CE" w:rsidP="00A709CE">
      <w:pPr>
        <w:pStyle w:val="ListParagraph"/>
        <w:spacing w:line="252" w:lineRule="auto"/>
        <w:jc w:val="both"/>
        <w:rPr>
          <w:rFonts w:ascii="Arial" w:eastAsia="Yu Gothic UI" w:hAnsi="Arial" w:cs="Arial"/>
          <w:sz w:val="28"/>
          <w:szCs w:val="28"/>
        </w:rPr>
      </w:pPr>
      <w:r w:rsidRPr="006C1323">
        <w:rPr>
          <w:rFonts w:ascii="Arial" w:eastAsia="Yu Gothic UI" w:hAnsi="Arial" w:cs="Arial"/>
          <w:sz w:val="28"/>
          <w:szCs w:val="28"/>
        </w:rPr>
        <w:t>online marketplace</w:t>
      </w:r>
      <w:r>
        <w:rPr>
          <w:rFonts w:ascii="Arial" w:eastAsia="Yu Gothic UI" w:hAnsi="Arial" w:cs="Arial"/>
          <w:sz w:val="28"/>
          <w:szCs w:val="28"/>
        </w:rPr>
        <w:t xml:space="preserve"> </w:t>
      </w:r>
      <w:r w:rsidRPr="006C1323">
        <w:rPr>
          <w:rFonts w:ascii="Arial" w:eastAsia="Yu Gothic UI" w:hAnsi="Arial" w:cs="Arial"/>
          <w:sz w:val="28"/>
          <w:szCs w:val="28"/>
        </w:rPr>
        <w:t>[</w:t>
      </w:r>
      <w:r>
        <w:rPr>
          <w:rFonts w:ascii="Arial" w:eastAsia="Yu Gothic UI" w:hAnsi="Arial" w:cs="Arial"/>
          <w:sz w:val="28"/>
          <w:szCs w:val="28"/>
        </w:rPr>
        <w:t>or]</w:t>
      </w:r>
    </w:p>
    <w:p w14:paraId="33061A3D" w14:textId="17C8F86D" w:rsidR="00A709CE" w:rsidRDefault="00A709CE" w:rsidP="00A709CE">
      <w:pPr>
        <w:pStyle w:val="ListParagraph"/>
        <w:spacing w:line="252" w:lineRule="auto"/>
        <w:jc w:val="both"/>
        <w:rPr>
          <w:rFonts w:ascii="Arial" w:eastAsia="Yu Gothic UI" w:hAnsi="Arial" w:cs="Arial"/>
          <w:sz w:val="28"/>
          <w:szCs w:val="28"/>
        </w:rPr>
      </w:pPr>
      <w:r w:rsidRPr="006C1323">
        <w:rPr>
          <w:rFonts w:ascii="Arial" w:eastAsia="Yu Gothic UI" w:hAnsi="Arial" w:cs="Arial"/>
          <w:sz w:val="28"/>
          <w:szCs w:val="28"/>
        </w:rPr>
        <w:t>digital service, [</w:t>
      </w:r>
      <w:r>
        <w:rPr>
          <w:rFonts w:ascii="Arial" w:eastAsia="Yu Gothic UI" w:hAnsi="Arial" w:cs="Arial"/>
          <w:sz w:val="28"/>
          <w:szCs w:val="28"/>
        </w:rPr>
        <w:t>or]</w:t>
      </w:r>
    </w:p>
    <w:p w14:paraId="0C2971CD" w14:textId="77777777" w:rsidR="00A709CE" w:rsidRDefault="00A709CE" w:rsidP="00A709CE">
      <w:pPr>
        <w:pStyle w:val="ListParagraph"/>
        <w:spacing w:line="252" w:lineRule="auto"/>
        <w:jc w:val="both"/>
        <w:rPr>
          <w:rFonts w:ascii="Arial" w:eastAsia="Yu Gothic UI" w:hAnsi="Arial" w:cs="Arial"/>
          <w:sz w:val="28"/>
          <w:szCs w:val="28"/>
        </w:rPr>
      </w:pPr>
    </w:p>
    <w:p w14:paraId="2CFF7E92" w14:textId="77777777" w:rsidR="00A709CE" w:rsidRDefault="00A709CE" w:rsidP="00A709CE">
      <w:pPr>
        <w:pStyle w:val="ListParagraph"/>
        <w:spacing w:line="252" w:lineRule="auto"/>
        <w:jc w:val="both"/>
        <w:rPr>
          <w:rFonts w:ascii="Arial" w:eastAsia="Yu Gothic UI" w:hAnsi="Arial" w:cs="Arial"/>
          <w:sz w:val="28"/>
          <w:szCs w:val="28"/>
        </w:rPr>
      </w:pPr>
      <w:r w:rsidRPr="006C1323">
        <w:rPr>
          <w:rFonts w:ascii="Arial" w:eastAsia="Yu Gothic UI" w:hAnsi="Arial" w:cs="Arial"/>
          <w:sz w:val="28"/>
          <w:szCs w:val="28"/>
        </w:rPr>
        <w:t xml:space="preserve">any </w:t>
      </w:r>
      <w:r>
        <w:rPr>
          <w:rFonts w:ascii="Arial" w:eastAsia="Yu Gothic UI" w:hAnsi="Arial" w:cs="Arial"/>
          <w:sz w:val="28"/>
          <w:szCs w:val="28"/>
        </w:rPr>
        <w:t>[</w:t>
      </w:r>
      <w:r w:rsidRPr="006C1323">
        <w:rPr>
          <w:rFonts w:ascii="Arial" w:eastAsia="Yu Gothic UI" w:hAnsi="Arial" w:cs="Arial"/>
          <w:sz w:val="28"/>
          <w:szCs w:val="28"/>
        </w:rPr>
        <w:t>other</w:t>
      </w:r>
      <w:r>
        <w:rPr>
          <w:rFonts w:ascii="Arial" w:eastAsia="Yu Gothic UI" w:hAnsi="Arial" w:cs="Arial"/>
          <w:sz w:val="28"/>
          <w:szCs w:val="28"/>
        </w:rPr>
        <w:t>]</w:t>
      </w:r>
      <w:r w:rsidRPr="006C1323">
        <w:rPr>
          <w:rFonts w:ascii="Arial" w:eastAsia="Yu Gothic UI" w:hAnsi="Arial" w:cs="Arial"/>
          <w:sz w:val="28"/>
          <w:szCs w:val="28"/>
        </w:rPr>
        <w:t xml:space="preserve"> platform or venue</w:t>
      </w:r>
      <w:r w:rsidRPr="00907191">
        <w:rPr>
          <w:rFonts w:ascii="Arial" w:eastAsia="Yu Gothic UI" w:hAnsi="Arial" w:cs="Arial"/>
          <w:sz w:val="28"/>
          <w:szCs w:val="28"/>
        </w:rPr>
        <w:t xml:space="preserve">, [including any physical building, public or private space], </w:t>
      </w:r>
      <w:r w:rsidRPr="006C1323">
        <w:rPr>
          <w:rFonts w:ascii="Arial" w:eastAsia="Yu Gothic UI" w:hAnsi="Arial" w:cs="Arial"/>
          <w:sz w:val="28"/>
          <w:szCs w:val="28"/>
        </w:rPr>
        <w:t xml:space="preserve">or location </w:t>
      </w:r>
    </w:p>
    <w:p w14:paraId="60A76A40" w14:textId="77777777" w:rsidR="00A709CE" w:rsidRDefault="00A709CE" w:rsidP="00A709CE">
      <w:pPr>
        <w:pStyle w:val="ListParagraph"/>
        <w:spacing w:line="252" w:lineRule="auto"/>
        <w:ind w:left="0"/>
        <w:jc w:val="both"/>
        <w:rPr>
          <w:rFonts w:ascii="Arial" w:eastAsia="Yu Gothic UI" w:hAnsi="Arial" w:cs="Arial"/>
          <w:sz w:val="28"/>
          <w:szCs w:val="28"/>
        </w:rPr>
      </w:pPr>
    </w:p>
    <w:p w14:paraId="57E1CA6D" w14:textId="77777777" w:rsidR="00A61A34" w:rsidRDefault="00A709CE" w:rsidP="00A61A34">
      <w:pPr>
        <w:pStyle w:val="ListParagraph"/>
        <w:spacing w:line="252" w:lineRule="auto"/>
        <w:ind w:left="0"/>
        <w:jc w:val="both"/>
        <w:rPr>
          <w:rFonts w:ascii="Arial" w:eastAsia="Yu Gothic UI" w:hAnsi="Arial" w:cs="Arial"/>
          <w:sz w:val="28"/>
          <w:szCs w:val="28"/>
        </w:rPr>
      </w:pPr>
      <w:r w:rsidRPr="006C1323">
        <w:rPr>
          <w:rFonts w:ascii="Arial" w:eastAsia="Yu Gothic UI" w:hAnsi="Arial" w:cs="Arial"/>
          <w:sz w:val="28"/>
          <w:szCs w:val="28"/>
        </w:rPr>
        <w:t>to offer for</w:t>
      </w:r>
      <w:r>
        <w:rPr>
          <w:rFonts w:ascii="Arial" w:eastAsia="Yu Gothic UI" w:hAnsi="Arial" w:cs="Arial"/>
          <w:sz w:val="28"/>
          <w:szCs w:val="28"/>
        </w:rPr>
        <w:t xml:space="preserve"> </w:t>
      </w:r>
      <w:r w:rsidRPr="006C1323">
        <w:rPr>
          <w:rFonts w:ascii="Arial" w:eastAsia="Yu Gothic UI" w:hAnsi="Arial" w:cs="Arial"/>
          <w:sz w:val="28"/>
          <w:szCs w:val="28"/>
        </w:rPr>
        <w:t xml:space="preserve">sale retail goods or merchandise which </w:t>
      </w:r>
      <w:r w:rsidR="00396F71">
        <w:rPr>
          <w:rFonts w:ascii="Arial" w:eastAsia="Yu Gothic UI" w:hAnsi="Arial" w:cs="Arial"/>
          <w:sz w:val="28"/>
          <w:szCs w:val="28"/>
        </w:rPr>
        <w:t xml:space="preserve">are </w:t>
      </w:r>
      <w:r w:rsidRPr="007C2DC6">
        <w:rPr>
          <w:rFonts w:ascii="Arial" w:eastAsia="Yu Gothic UI" w:hAnsi="Arial" w:cs="Arial"/>
          <w:sz w:val="28"/>
          <w:szCs w:val="28"/>
        </w:rPr>
        <w:t>stolen [or unlawfully obtained</w:t>
      </w:r>
      <w:r>
        <w:rPr>
          <w:rFonts w:ascii="Arial" w:eastAsia="Yu Gothic UI" w:hAnsi="Arial" w:cs="Arial"/>
          <w:sz w:val="28"/>
          <w:szCs w:val="28"/>
        </w:rPr>
        <w:t>]</w:t>
      </w:r>
      <w:r w:rsidRPr="007C2DC6">
        <w:rPr>
          <w:rFonts w:ascii="Arial" w:eastAsia="Yu Gothic UI" w:hAnsi="Arial" w:cs="Arial"/>
          <w:sz w:val="28"/>
          <w:szCs w:val="28"/>
        </w:rPr>
        <w:t xml:space="preserve">; </w:t>
      </w:r>
      <w:r w:rsidR="00A61A34">
        <w:rPr>
          <w:rFonts w:ascii="Arial" w:eastAsia="Yu Gothic UI" w:hAnsi="Arial" w:cs="Arial"/>
          <w:sz w:val="28"/>
          <w:szCs w:val="28"/>
        </w:rPr>
        <w:t>and</w:t>
      </w:r>
      <w:bookmarkEnd w:id="0"/>
      <w:bookmarkEnd w:id="1"/>
    </w:p>
    <w:p w14:paraId="3600BA7C" w14:textId="77777777" w:rsidR="00A61A34" w:rsidRDefault="00A61A34" w:rsidP="00A61A34">
      <w:pPr>
        <w:pStyle w:val="ListParagraph"/>
        <w:spacing w:line="252" w:lineRule="auto"/>
        <w:ind w:left="0"/>
        <w:jc w:val="both"/>
        <w:rPr>
          <w:rFonts w:ascii="Arial" w:eastAsia="Yu Gothic UI" w:hAnsi="Arial" w:cs="Arial"/>
          <w:sz w:val="28"/>
          <w:szCs w:val="28"/>
        </w:rPr>
      </w:pPr>
    </w:p>
    <w:p w14:paraId="10016A84" w14:textId="1748D7FA" w:rsidR="00281569" w:rsidRDefault="0069752D" w:rsidP="00A61A34">
      <w:pPr>
        <w:pStyle w:val="ListParagraph"/>
        <w:spacing w:line="252" w:lineRule="auto"/>
        <w:ind w:left="0"/>
        <w:jc w:val="both"/>
        <w:rPr>
          <w:rFonts w:ascii="Arial" w:eastAsia="Yu Gothic UI" w:hAnsi="Arial" w:cs="Arial"/>
          <w:sz w:val="28"/>
          <w:szCs w:val="28"/>
        </w:rPr>
      </w:pPr>
      <w:r w:rsidRPr="006C1323">
        <w:rPr>
          <w:rFonts w:ascii="Arial" w:eastAsia="Yu Gothic UI" w:hAnsi="Arial" w:cs="Arial"/>
          <w:sz w:val="28"/>
          <w:szCs w:val="28"/>
        </w:rPr>
        <w:t>knew or should have known that such</w:t>
      </w:r>
      <w:r w:rsidR="005748CB">
        <w:rPr>
          <w:rFonts w:ascii="Arial" w:eastAsia="Yu Gothic UI" w:hAnsi="Arial" w:cs="Arial"/>
          <w:sz w:val="28"/>
          <w:szCs w:val="28"/>
        </w:rPr>
        <w:t xml:space="preserve"> </w:t>
      </w:r>
      <w:r w:rsidRPr="006C1323">
        <w:rPr>
          <w:rFonts w:ascii="Arial" w:eastAsia="Yu Gothic UI" w:hAnsi="Arial" w:cs="Arial"/>
          <w:sz w:val="28"/>
          <w:szCs w:val="28"/>
        </w:rPr>
        <w:t>retail goods or merchandise were stolen or unlawfully obtained.</w:t>
      </w:r>
    </w:p>
    <w:p w14:paraId="2D8B58D0" w14:textId="77777777" w:rsidR="00CA69AC" w:rsidRPr="006C1323" w:rsidRDefault="00CA69AC" w:rsidP="00A61A34">
      <w:pPr>
        <w:pStyle w:val="ListParagraph"/>
        <w:spacing w:line="252" w:lineRule="auto"/>
        <w:ind w:left="0"/>
        <w:jc w:val="both"/>
        <w:rPr>
          <w:rFonts w:ascii="Arial" w:eastAsia="Yu Gothic UI" w:hAnsi="Arial" w:cs="Arial"/>
          <w:sz w:val="28"/>
          <w:szCs w:val="28"/>
        </w:rPr>
      </w:pPr>
    </w:p>
    <w:p w14:paraId="5F524583" w14:textId="1B8FC591" w:rsidR="00205141" w:rsidRDefault="00205141" w:rsidP="007E1A4B">
      <w:pPr>
        <w:spacing w:line="252" w:lineRule="auto"/>
        <w:ind w:firstLine="720"/>
        <w:jc w:val="both"/>
        <w:rPr>
          <w:rFonts w:ascii="Arial" w:eastAsia="Yu Gothic UI" w:hAnsi="Arial" w:cs="Arial"/>
          <w:sz w:val="28"/>
          <w:szCs w:val="28"/>
        </w:rPr>
      </w:pPr>
      <w:r w:rsidRPr="006C1323">
        <w:rPr>
          <w:rFonts w:ascii="Arial" w:eastAsia="Yu Gothic UI" w:hAnsi="Arial" w:cs="Arial"/>
          <w:sz w:val="28"/>
          <w:szCs w:val="28"/>
        </w:rPr>
        <w:t>The following term used in this definition have a special meaning:</w:t>
      </w:r>
    </w:p>
    <w:p w14:paraId="7211D700" w14:textId="77777777" w:rsidR="000D139A" w:rsidRDefault="000D139A" w:rsidP="007E1A4B">
      <w:pPr>
        <w:spacing w:line="252" w:lineRule="auto"/>
        <w:ind w:firstLine="720"/>
        <w:jc w:val="both"/>
        <w:rPr>
          <w:rFonts w:ascii="Arial" w:eastAsia="Yu Gothic UI" w:hAnsi="Arial" w:cs="Arial"/>
          <w:sz w:val="28"/>
          <w:szCs w:val="28"/>
        </w:rPr>
      </w:pPr>
    </w:p>
    <w:p w14:paraId="128C05DA" w14:textId="7DD7EDDA" w:rsidR="004B1C87" w:rsidRDefault="00780F17" w:rsidP="007E1A4B">
      <w:pPr>
        <w:spacing w:line="252" w:lineRule="auto"/>
        <w:jc w:val="both"/>
        <w:rPr>
          <w:rFonts w:ascii="Arial" w:eastAsia="Yu Gothic UI" w:hAnsi="Arial" w:cs="Arial"/>
          <w:sz w:val="28"/>
          <w:szCs w:val="28"/>
        </w:rPr>
      </w:pPr>
      <w:r>
        <w:rPr>
          <w:rFonts w:ascii="Arial" w:eastAsia="Yu Gothic UI" w:hAnsi="Arial" w:cs="Arial"/>
          <w:sz w:val="28"/>
          <w:szCs w:val="28"/>
        </w:rPr>
        <w:tab/>
        <w:t>S</w:t>
      </w:r>
      <w:r w:rsidR="00556B39">
        <w:rPr>
          <w:rFonts w:ascii="Arial" w:eastAsia="Yu Gothic UI" w:hAnsi="Arial" w:cs="Arial"/>
          <w:sz w:val="28"/>
          <w:szCs w:val="28"/>
        </w:rPr>
        <w:t xml:space="preserve">TOLEN </w:t>
      </w:r>
      <w:r w:rsidR="00406D23" w:rsidRPr="00BB27DC">
        <w:rPr>
          <w:rFonts w:ascii="Arial" w:eastAsia="Yu Gothic UI" w:hAnsi="Arial" w:cs="Arial"/>
          <w:sz w:val="28"/>
          <w:szCs w:val="28"/>
        </w:rPr>
        <w:t xml:space="preserve">[OR UNLAWFULLY OBTAINED] </w:t>
      </w:r>
      <w:r w:rsidR="00556B39">
        <w:rPr>
          <w:rFonts w:ascii="Arial" w:eastAsia="Yu Gothic UI" w:hAnsi="Arial" w:cs="Arial"/>
          <w:sz w:val="28"/>
          <w:szCs w:val="28"/>
        </w:rPr>
        <w:t xml:space="preserve">RETAIL GOODS </w:t>
      </w:r>
      <w:r w:rsidR="00556B39" w:rsidRPr="00E1641C">
        <w:rPr>
          <w:rFonts w:ascii="Arial" w:eastAsia="Yu Gothic UI" w:hAnsi="Arial" w:cs="Arial"/>
          <w:sz w:val="28"/>
          <w:szCs w:val="28"/>
        </w:rPr>
        <w:t>OR</w:t>
      </w:r>
      <w:r w:rsidR="00556B39">
        <w:rPr>
          <w:rFonts w:ascii="Arial" w:eastAsia="Yu Gothic UI" w:hAnsi="Arial" w:cs="Arial"/>
          <w:sz w:val="28"/>
          <w:szCs w:val="28"/>
        </w:rPr>
        <w:t xml:space="preserve"> MERCHANDISE</w:t>
      </w:r>
      <w:r w:rsidR="00E1641C">
        <w:rPr>
          <w:rFonts w:ascii="Arial" w:eastAsia="Yu Gothic UI" w:hAnsi="Arial" w:cs="Arial"/>
          <w:sz w:val="28"/>
          <w:szCs w:val="28"/>
        </w:rPr>
        <w:t xml:space="preserve"> </w:t>
      </w:r>
      <w:r>
        <w:rPr>
          <w:rFonts w:ascii="Arial" w:eastAsia="Yu Gothic UI" w:hAnsi="Arial" w:cs="Arial"/>
          <w:sz w:val="28"/>
          <w:szCs w:val="28"/>
        </w:rPr>
        <w:t xml:space="preserve">are </w:t>
      </w:r>
      <w:r w:rsidR="00556B39">
        <w:rPr>
          <w:rFonts w:ascii="Arial" w:eastAsia="Yu Gothic UI" w:hAnsi="Arial" w:cs="Arial"/>
          <w:sz w:val="28"/>
          <w:szCs w:val="28"/>
        </w:rPr>
        <w:t xml:space="preserve">retail </w:t>
      </w:r>
      <w:r>
        <w:rPr>
          <w:rFonts w:ascii="Arial" w:eastAsia="Yu Gothic UI" w:hAnsi="Arial" w:cs="Arial"/>
          <w:sz w:val="28"/>
          <w:szCs w:val="28"/>
        </w:rPr>
        <w:t>goods or merchandise that have been wrongfully taken, obtained, or withheld from a</w:t>
      </w:r>
      <w:r w:rsidR="00556B39">
        <w:rPr>
          <w:rFonts w:ascii="Arial" w:eastAsia="Yu Gothic UI" w:hAnsi="Arial" w:cs="Arial"/>
          <w:sz w:val="28"/>
          <w:szCs w:val="28"/>
        </w:rPr>
        <w:t>n</w:t>
      </w:r>
      <w:r>
        <w:rPr>
          <w:rFonts w:ascii="Arial" w:eastAsia="Yu Gothic UI" w:hAnsi="Arial" w:cs="Arial"/>
          <w:sz w:val="28"/>
          <w:szCs w:val="28"/>
        </w:rPr>
        <w:t xml:space="preserve"> owner by a person who did so with the intent to deprive another of such property or to appropriate such property to himself or herself</w:t>
      </w:r>
      <w:r w:rsidR="00556B39">
        <w:rPr>
          <w:rFonts w:ascii="Arial" w:eastAsia="Yu Gothic UI" w:hAnsi="Arial" w:cs="Arial"/>
          <w:sz w:val="28"/>
          <w:szCs w:val="28"/>
        </w:rPr>
        <w:t xml:space="preserve"> or a third person</w:t>
      </w:r>
      <w:r>
        <w:rPr>
          <w:rFonts w:ascii="Arial" w:eastAsia="Yu Gothic UI" w:hAnsi="Arial" w:cs="Arial"/>
          <w:sz w:val="28"/>
          <w:szCs w:val="28"/>
        </w:rPr>
        <w:t>.</w:t>
      </w:r>
      <w:r w:rsidR="00C94A4B" w:rsidRPr="0018582F">
        <w:rPr>
          <w:rStyle w:val="FootnoteReference"/>
          <w:rFonts w:ascii="Arial" w:eastAsia="Yu Gothic UI" w:hAnsi="Arial" w:cs="Arial"/>
          <w:sz w:val="28"/>
          <w:szCs w:val="28"/>
          <w:vertAlign w:val="superscript"/>
        </w:rPr>
        <w:footnoteReference w:id="3"/>
      </w:r>
    </w:p>
    <w:p w14:paraId="59F2E82C" w14:textId="77777777" w:rsidR="00E15271" w:rsidRDefault="00E15271" w:rsidP="007E1A4B">
      <w:pPr>
        <w:spacing w:line="252" w:lineRule="auto"/>
        <w:jc w:val="both"/>
        <w:rPr>
          <w:rFonts w:ascii="Arial" w:eastAsia="Yu Gothic UI" w:hAnsi="Arial" w:cs="Arial"/>
          <w:sz w:val="28"/>
          <w:szCs w:val="28"/>
        </w:rPr>
      </w:pPr>
    </w:p>
    <w:p w14:paraId="6D3F3D22" w14:textId="1A99C027" w:rsidR="00675E2E" w:rsidRDefault="00780F17" w:rsidP="001D5B08">
      <w:pPr>
        <w:spacing w:line="252" w:lineRule="auto"/>
        <w:jc w:val="both"/>
        <w:rPr>
          <w:rFonts w:ascii="Arial" w:eastAsia="Yu Gothic UI" w:hAnsi="Arial" w:cs="Arial"/>
          <w:sz w:val="28"/>
          <w:szCs w:val="28"/>
        </w:rPr>
      </w:pPr>
      <w:r>
        <w:rPr>
          <w:rFonts w:ascii="Arial" w:eastAsia="Yu Gothic UI" w:hAnsi="Arial" w:cs="Arial"/>
          <w:sz w:val="28"/>
          <w:szCs w:val="28"/>
        </w:rPr>
        <w:tab/>
      </w:r>
      <w:r w:rsidR="005345B2">
        <w:rPr>
          <w:rFonts w:ascii="Arial" w:eastAsia="Yu Gothic UI" w:hAnsi="Arial" w:cs="Arial"/>
          <w:sz w:val="28"/>
          <w:szCs w:val="28"/>
        </w:rPr>
        <w:t>I</w:t>
      </w:r>
      <w:r w:rsidR="001D5B08">
        <w:rPr>
          <w:rFonts w:ascii="Arial" w:eastAsia="Yu Gothic UI" w:hAnsi="Arial" w:cs="Arial"/>
          <w:sz w:val="28"/>
          <w:szCs w:val="28"/>
        </w:rPr>
        <w:t xml:space="preserve">n order for you to find the defendant guilty of this crime, the People are required to prove, from all the evidence in the case, beyond a reasonable doubt, </w:t>
      </w:r>
      <w:r w:rsidR="005B57B9">
        <w:rPr>
          <w:rFonts w:ascii="Arial" w:eastAsia="Yu Gothic UI" w:hAnsi="Arial" w:cs="Arial"/>
          <w:sz w:val="28"/>
          <w:szCs w:val="28"/>
        </w:rPr>
        <w:t xml:space="preserve">each </w:t>
      </w:r>
      <w:r w:rsidR="001D5B08">
        <w:rPr>
          <w:rFonts w:ascii="Arial" w:eastAsia="Yu Gothic UI" w:hAnsi="Arial" w:cs="Arial"/>
          <w:sz w:val="28"/>
          <w:szCs w:val="28"/>
        </w:rPr>
        <w:t>of the following t</w:t>
      </w:r>
      <w:r w:rsidR="00AC0648">
        <w:rPr>
          <w:rFonts w:ascii="Arial" w:eastAsia="Yu Gothic UI" w:hAnsi="Arial" w:cs="Arial"/>
          <w:sz w:val="28"/>
          <w:szCs w:val="28"/>
        </w:rPr>
        <w:t>hree</w:t>
      </w:r>
      <w:r w:rsidR="001D5B08">
        <w:rPr>
          <w:rFonts w:ascii="Arial" w:eastAsia="Yu Gothic UI" w:hAnsi="Arial" w:cs="Arial"/>
          <w:sz w:val="28"/>
          <w:szCs w:val="28"/>
        </w:rPr>
        <w:t xml:space="preserve"> elements: </w:t>
      </w:r>
    </w:p>
    <w:p w14:paraId="7AF72B2B" w14:textId="77777777" w:rsidR="00BF19F4" w:rsidRDefault="00BF19F4" w:rsidP="001D5B08">
      <w:pPr>
        <w:spacing w:line="252" w:lineRule="auto"/>
        <w:jc w:val="both"/>
        <w:rPr>
          <w:rFonts w:ascii="Arial" w:eastAsia="Yu Gothic UI" w:hAnsi="Arial" w:cs="Arial"/>
          <w:sz w:val="28"/>
          <w:szCs w:val="28"/>
        </w:rPr>
      </w:pPr>
    </w:p>
    <w:p w14:paraId="4B41D52B" w14:textId="07BA1362" w:rsidR="00BE5E17" w:rsidRPr="00BE5E17" w:rsidRDefault="00205141" w:rsidP="00155AE7">
      <w:pPr>
        <w:pStyle w:val="ListParagraph"/>
        <w:numPr>
          <w:ilvl w:val="0"/>
          <w:numId w:val="2"/>
        </w:numPr>
        <w:spacing w:line="252" w:lineRule="auto"/>
        <w:jc w:val="both"/>
        <w:rPr>
          <w:rFonts w:ascii="Arial" w:eastAsia="Yu Gothic UI" w:hAnsi="Arial" w:cs="Arial"/>
          <w:i/>
          <w:iCs/>
          <w:sz w:val="28"/>
          <w:szCs w:val="28"/>
          <w:u w:val="single"/>
        </w:rPr>
      </w:pPr>
      <w:r w:rsidRPr="00BE5E17">
        <w:rPr>
          <w:rFonts w:ascii="Arial" w:eastAsia="Yu Gothic UI" w:hAnsi="Arial" w:cs="Arial"/>
          <w:sz w:val="28"/>
          <w:szCs w:val="28"/>
        </w:rPr>
        <w:t xml:space="preserve">That on or about </w:t>
      </w:r>
      <w:r w:rsidRPr="00BE5E17">
        <w:rPr>
          <w:rFonts w:ascii="Arial" w:eastAsia="Yu Gothic UI" w:hAnsi="Arial" w:cs="Arial"/>
          <w:sz w:val="28"/>
          <w:szCs w:val="28"/>
          <w:u w:val="single"/>
        </w:rPr>
        <w:t>(</w:t>
      </w:r>
      <w:r w:rsidRPr="00BE5E17">
        <w:rPr>
          <w:rFonts w:ascii="Arial" w:eastAsia="Yu Gothic UI" w:hAnsi="Arial" w:cs="Arial"/>
          <w:i/>
          <w:iCs/>
          <w:sz w:val="28"/>
          <w:szCs w:val="28"/>
          <w:u w:val="single"/>
        </w:rPr>
        <w:t>date</w:t>
      </w:r>
      <w:r w:rsidRPr="00BE5E17">
        <w:rPr>
          <w:rFonts w:ascii="Arial" w:eastAsia="Yu Gothic UI" w:hAnsi="Arial" w:cs="Arial"/>
          <w:sz w:val="28"/>
          <w:szCs w:val="28"/>
          <w:u w:val="single"/>
        </w:rPr>
        <w:t>)</w:t>
      </w:r>
      <w:r w:rsidRPr="00BE5E17">
        <w:rPr>
          <w:rFonts w:ascii="Arial" w:eastAsia="Yu Gothic UI" w:hAnsi="Arial" w:cs="Arial"/>
          <w:sz w:val="28"/>
          <w:szCs w:val="28"/>
        </w:rPr>
        <w:t xml:space="preserve">, in the County of </w:t>
      </w:r>
      <w:r w:rsidRPr="00BE5E17">
        <w:rPr>
          <w:rFonts w:ascii="Arial" w:eastAsia="Yu Gothic UI" w:hAnsi="Arial" w:cs="Arial"/>
          <w:sz w:val="28"/>
          <w:szCs w:val="28"/>
          <w:u w:val="single"/>
        </w:rPr>
        <w:t>(County)</w:t>
      </w:r>
      <w:r w:rsidRPr="00BE5E17">
        <w:rPr>
          <w:rFonts w:ascii="Arial" w:eastAsia="Yu Gothic UI" w:hAnsi="Arial" w:cs="Arial"/>
          <w:sz w:val="28"/>
          <w:szCs w:val="28"/>
        </w:rPr>
        <w:t xml:space="preserve">, the defendant, </w:t>
      </w:r>
      <w:r w:rsidRPr="00BE5E17">
        <w:rPr>
          <w:rFonts w:ascii="Arial" w:eastAsia="Yu Gothic UI" w:hAnsi="Arial" w:cs="Arial"/>
          <w:sz w:val="28"/>
          <w:szCs w:val="28"/>
          <w:u w:val="single"/>
        </w:rPr>
        <w:t>(</w:t>
      </w:r>
      <w:r w:rsidRPr="00BE5E17">
        <w:rPr>
          <w:rFonts w:ascii="Arial" w:eastAsia="Yu Gothic UI" w:hAnsi="Arial" w:cs="Arial"/>
          <w:i/>
          <w:iCs/>
          <w:sz w:val="28"/>
          <w:szCs w:val="28"/>
          <w:u w:val="single"/>
        </w:rPr>
        <w:t>defendant's name</w:t>
      </w:r>
      <w:r w:rsidR="00205086" w:rsidRPr="00BE5E17">
        <w:rPr>
          <w:rFonts w:ascii="Arial" w:eastAsia="Yu Gothic UI" w:hAnsi="Arial" w:cs="Arial"/>
          <w:sz w:val="28"/>
          <w:szCs w:val="28"/>
          <w:u w:val="single"/>
        </w:rPr>
        <w:t>)</w:t>
      </w:r>
      <w:r w:rsidR="00F01A92" w:rsidRPr="00BE5E17">
        <w:rPr>
          <w:rFonts w:ascii="Arial" w:eastAsia="Yu Gothic UI" w:hAnsi="Arial" w:cs="Arial"/>
          <w:sz w:val="28"/>
          <w:szCs w:val="28"/>
        </w:rPr>
        <w:t xml:space="preserve"> </w:t>
      </w:r>
      <w:r w:rsidR="00BF19F4" w:rsidRPr="00907191">
        <w:rPr>
          <w:rFonts w:ascii="Arial" w:eastAsia="Yu Gothic UI" w:hAnsi="Arial" w:cs="Arial"/>
          <w:sz w:val="28"/>
          <w:szCs w:val="28"/>
        </w:rPr>
        <w:t>[acting alone or in concert with another person (or persons)]</w:t>
      </w:r>
      <w:r w:rsidR="00BF19F4" w:rsidRPr="00907191">
        <w:rPr>
          <w:rStyle w:val="FootnoteReference"/>
          <w:rFonts w:ascii="Arial" w:eastAsia="Yu Gothic UI" w:hAnsi="Arial" w:cs="Arial"/>
          <w:sz w:val="28"/>
          <w:szCs w:val="28"/>
          <w:vertAlign w:val="superscript"/>
        </w:rPr>
        <w:t xml:space="preserve"> </w:t>
      </w:r>
      <w:r w:rsidR="00BF19F4" w:rsidRPr="00205086">
        <w:rPr>
          <w:rStyle w:val="FootnoteReference"/>
          <w:rFonts w:ascii="Arial" w:eastAsia="Yu Gothic UI" w:hAnsi="Arial" w:cs="Arial"/>
          <w:sz w:val="28"/>
          <w:szCs w:val="28"/>
          <w:vertAlign w:val="superscript"/>
        </w:rPr>
        <w:footnoteReference w:id="4"/>
      </w:r>
      <w:r w:rsidR="00BF19F4">
        <w:rPr>
          <w:rFonts w:ascii="Arial" w:eastAsia="Yu Gothic UI" w:hAnsi="Arial" w:cs="Arial"/>
          <w:color w:val="00B050"/>
          <w:sz w:val="28"/>
          <w:szCs w:val="28"/>
        </w:rPr>
        <w:t xml:space="preserve"> </w:t>
      </w:r>
      <w:r w:rsidR="00DE44A2" w:rsidRPr="00BE5E17">
        <w:rPr>
          <w:rFonts w:ascii="Arial" w:eastAsia="Yu Gothic UI" w:hAnsi="Arial" w:cs="Arial"/>
          <w:sz w:val="28"/>
          <w:szCs w:val="28"/>
        </w:rPr>
        <w:t xml:space="preserve">used </w:t>
      </w:r>
    </w:p>
    <w:p w14:paraId="4D2CF6EC" w14:textId="77777777" w:rsidR="00BE5E17" w:rsidRDefault="00BE5E17" w:rsidP="00BE5E17">
      <w:pPr>
        <w:pStyle w:val="ListParagraph"/>
        <w:spacing w:line="252" w:lineRule="auto"/>
        <w:ind w:left="1440"/>
        <w:jc w:val="both"/>
        <w:rPr>
          <w:rFonts w:ascii="Arial" w:eastAsia="Yu Gothic UI" w:hAnsi="Arial" w:cs="Arial"/>
          <w:i/>
          <w:iCs/>
          <w:sz w:val="28"/>
          <w:szCs w:val="28"/>
          <w:u w:val="single"/>
        </w:rPr>
      </w:pPr>
    </w:p>
    <w:p w14:paraId="18DE01E6" w14:textId="2C22C6AF" w:rsidR="00BE5E17" w:rsidRPr="00BE5E17" w:rsidRDefault="00BE5E17" w:rsidP="00297511">
      <w:pPr>
        <w:pStyle w:val="ListParagraph"/>
        <w:spacing w:line="252" w:lineRule="auto"/>
        <w:ind w:left="2160"/>
        <w:jc w:val="both"/>
        <w:rPr>
          <w:rFonts w:ascii="Arial" w:eastAsia="Yu Gothic UI" w:hAnsi="Arial" w:cs="Arial"/>
          <w:i/>
          <w:iCs/>
          <w:sz w:val="28"/>
          <w:szCs w:val="28"/>
          <w:u w:val="single"/>
        </w:rPr>
      </w:pPr>
      <w:bookmarkStart w:id="3" w:name="_Hlk168929315"/>
      <w:r w:rsidRPr="00BE5E17">
        <w:rPr>
          <w:rFonts w:ascii="Arial" w:eastAsia="Yu Gothic UI" w:hAnsi="Arial" w:cs="Arial"/>
          <w:i/>
          <w:iCs/>
          <w:sz w:val="28"/>
          <w:szCs w:val="28"/>
          <w:u w:val="single"/>
        </w:rPr>
        <w:t>Select appropriate alternative(s):</w:t>
      </w:r>
    </w:p>
    <w:p w14:paraId="2807FE56" w14:textId="77777777" w:rsidR="00ED408F" w:rsidRDefault="00ED408F" w:rsidP="00297511">
      <w:pPr>
        <w:pStyle w:val="ListParagraph"/>
        <w:spacing w:line="252" w:lineRule="auto"/>
        <w:ind w:left="2160"/>
        <w:jc w:val="both"/>
        <w:rPr>
          <w:rFonts w:ascii="Arial" w:eastAsia="Yu Gothic UI" w:hAnsi="Arial" w:cs="Arial"/>
          <w:sz w:val="28"/>
          <w:szCs w:val="28"/>
        </w:rPr>
      </w:pPr>
    </w:p>
    <w:p w14:paraId="0FBDF7F2" w14:textId="16B316F2" w:rsidR="00F4397C" w:rsidRDefault="00DE44A2" w:rsidP="00297511">
      <w:pPr>
        <w:pStyle w:val="ListParagraph"/>
        <w:spacing w:line="252" w:lineRule="auto"/>
        <w:ind w:left="2160"/>
        <w:jc w:val="both"/>
        <w:rPr>
          <w:rFonts w:ascii="Arial" w:eastAsia="Yu Gothic UI" w:hAnsi="Arial" w:cs="Arial"/>
          <w:sz w:val="28"/>
          <w:szCs w:val="28"/>
        </w:rPr>
      </w:pPr>
      <w:r w:rsidRPr="006C1323">
        <w:rPr>
          <w:rFonts w:ascii="Arial" w:eastAsia="Yu Gothic UI" w:hAnsi="Arial" w:cs="Arial"/>
          <w:sz w:val="28"/>
          <w:szCs w:val="28"/>
        </w:rPr>
        <w:t>an internet website</w:t>
      </w:r>
      <w:r w:rsidR="005345B2">
        <w:rPr>
          <w:rFonts w:ascii="Arial" w:eastAsia="Yu Gothic UI" w:hAnsi="Arial" w:cs="Arial"/>
          <w:sz w:val="28"/>
          <w:szCs w:val="28"/>
        </w:rPr>
        <w:t xml:space="preserve"> </w:t>
      </w:r>
      <w:bookmarkStart w:id="4" w:name="_Hlk168923616"/>
      <w:r w:rsidRPr="006C1323">
        <w:rPr>
          <w:rFonts w:ascii="Arial" w:eastAsia="Yu Gothic UI" w:hAnsi="Arial" w:cs="Arial"/>
          <w:sz w:val="28"/>
          <w:szCs w:val="28"/>
        </w:rPr>
        <w:t>[</w:t>
      </w:r>
      <w:r w:rsidR="004E7E8D">
        <w:rPr>
          <w:rFonts w:ascii="Arial" w:eastAsia="Yu Gothic UI" w:hAnsi="Arial" w:cs="Arial"/>
          <w:sz w:val="28"/>
          <w:szCs w:val="28"/>
        </w:rPr>
        <w:t>or]</w:t>
      </w:r>
      <w:bookmarkEnd w:id="4"/>
    </w:p>
    <w:p w14:paraId="050FD614" w14:textId="065EB884" w:rsidR="004E7E8D" w:rsidRDefault="00F4397C" w:rsidP="00297511">
      <w:pPr>
        <w:pStyle w:val="ListParagraph"/>
        <w:spacing w:line="252" w:lineRule="auto"/>
        <w:ind w:left="2160"/>
        <w:jc w:val="both"/>
        <w:rPr>
          <w:rFonts w:ascii="Arial" w:eastAsia="Yu Gothic UI" w:hAnsi="Arial" w:cs="Arial"/>
          <w:sz w:val="28"/>
          <w:szCs w:val="28"/>
        </w:rPr>
      </w:pPr>
      <w:r>
        <w:rPr>
          <w:rFonts w:ascii="Arial" w:eastAsia="Yu Gothic UI" w:hAnsi="Arial" w:cs="Arial"/>
          <w:sz w:val="28"/>
          <w:szCs w:val="28"/>
        </w:rPr>
        <w:t xml:space="preserve">an </w:t>
      </w:r>
      <w:r w:rsidR="00DE44A2" w:rsidRPr="006C1323">
        <w:rPr>
          <w:rFonts w:ascii="Arial" w:eastAsia="Yu Gothic UI" w:hAnsi="Arial" w:cs="Arial"/>
          <w:sz w:val="28"/>
          <w:szCs w:val="28"/>
        </w:rPr>
        <w:t>application</w:t>
      </w:r>
      <w:r w:rsidR="004E7E8D">
        <w:rPr>
          <w:rFonts w:ascii="Arial" w:eastAsia="Yu Gothic UI" w:hAnsi="Arial" w:cs="Arial"/>
          <w:sz w:val="28"/>
          <w:szCs w:val="28"/>
        </w:rPr>
        <w:t xml:space="preserve"> </w:t>
      </w:r>
      <w:r w:rsidR="004E7E8D" w:rsidRPr="006C1323">
        <w:rPr>
          <w:rFonts w:ascii="Arial" w:eastAsia="Yu Gothic UI" w:hAnsi="Arial" w:cs="Arial"/>
          <w:sz w:val="28"/>
          <w:szCs w:val="28"/>
        </w:rPr>
        <w:t>[</w:t>
      </w:r>
      <w:r w:rsidR="004E7E8D">
        <w:rPr>
          <w:rFonts w:ascii="Arial" w:eastAsia="Yu Gothic UI" w:hAnsi="Arial" w:cs="Arial"/>
          <w:sz w:val="28"/>
          <w:szCs w:val="28"/>
        </w:rPr>
        <w:t>or]</w:t>
      </w:r>
    </w:p>
    <w:p w14:paraId="60DC500C" w14:textId="77777777" w:rsidR="004E7E8D" w:rsidRDefault="004E7E8D" w:rsidP="00297511">
      <w:pPr>
        <w:pStyle w:val="ListParagraph"/>
        <w:spacing w:line="252" w:lineRule="auto"/>
        <w:ind w:left="2160"/>
        <w:jc w:val="both"/>
        <w:rPr>
          <w:rFonts w:ascii="Arial" w:eastAsia="Yu Gothic UI" w:hAnsi="Arial" w:cs="Arial"/>
          <w:sz w:val="28"/>
          <w:szCs w:val="28"/>
        </w:rPr>
      </w:pPr>
      <w:r>
        <w:rPr>
          <w:rFonts w:ascii="Arial" w:eastAsia="Yu Gothic UI" w:hAnsi="Arial" w:cs="Arial"/>
          <w:sz w:val="28"/>
          <w:szCs w:val="28"/>
        </w:rPr>
        <w:t xml:space="preserve">an </w:t>
      </w:r>
      <w:r w:rsidR="00DE44A2" w:rsidRPr="006C1323">
        <w:rPr>
          <w:rFonts w:ascii="Arial" w:eastAsia="Yu Gothic UI" w:hAnsi="Arial" w:cs="Arial"/>
          <w:sz w:val="28"/>
          <w:szCs w:val="28"/>
        </w:rPr>
        <w:t>online marketplace</w:t>
      </w:r>
      <w:r>
        <w:rPr>
          <w:rFonts w:ascii="Arial" w:eastAsia="Yu Gothic UI" w:hAnsi="Arial" w:cs="Arial"/>
          <w:sz w:val="28"/>
          <w:szCs w:val="28"/>
        </w:rPr>
        <w:t xml:space="preserve"> </w:t>
      </w:r>
      <w:r w:rsidRPr="006C1323">
        <w:rPr>
          <w:rFonts w:ascii="Arial" w:eastAsia="Yu Gothic UI" w:hAnsi="Arial" w:cs="Arial"/>
          <w:sz w:val="28"/>
          <w:szCs w:val="28"/>
        </w:rPr>
        <w:t>[</w:t>
      </w:r>
      <w:r>
        <w:rPr>
          <w:rFonts w:ascii="Arial" w:eastAsia="Yu Gothic UI" w:hAnsi="Arial" w:cs="Arial"/>
          <w:sz w:val="28"/>
          <w:szCs w:val="28"/>
        </w:rPr>
        <w:t>or]</w:t>
      </w:r>
    </w:p>
    <w:p w14:paraId="34951463" w14:textId="015A61D2" w:rsidR="004E7E8D" w:rsidRDefault="00BE5E17" w:rsidP="00297511">
      <w:pPr>
        <w:pStyle w:val="ListParagraph"/>
        <w:spacing w:line="252" w:lineRule="auto"/>
        <w:ind w:left="2160"/>
        <w:jc w:val="both"/>
        <w:rPr>
          <w:rFonts w:ascii="Arial" w:eastAsia="Yu Gothic UI" w:hAnsi="Arial" w:cs="Arial"/>
          <w:sz w:val="28"/>
          <w:szCs w:val="28"/>
        </w:rPr>
      </w:pPr>
      <w:r>
        <w:rPr>
          <w:rFonts w:ascii="Arial" w:eastAsia="Yu Gothic UI" w:hAnsi="Arial" w:cs="Arial"/>
          <w:sz w:val="28"/>
          <w:szCs w:val="28"/>
        </w:rPr>
        <w:t xml:space="preserve">a </w:t>
      </w:r>
      <w:r w:rsidR="00DE44A2" w:rsidRPr="006C1323">
        <w:rPr>
          <w:rFonts w:ascii="Arial" w:eastAsia="Yu Gothic UI" w:hAnsi="Arial" w:cs="Arial"/>
          <w:sz w:val="28"/>
          <w:szCs w:val="28"/>
        </w:rPr>
        <w:t xml:space="preserve">digital service, </w:t>
      </w:r>
      <w:r w:rsidR="004E7E8D" w:rsidRPr="006C1323">
        <w:rPr>
          <w:rFonts w:ascii="Arial" w:eastAsia="Yu Gothic UI" w:hAnsi="Arial" w:cs="Arial"/>
          <w:sz w:val="28"/>
          <w:szCs w:val="28"/>
        </w:rPr>
        <w:t>[</w:t>
      </w:r>
      <w:r w:rsidR="004E7E8D">
        <w:rPr>
          <w:rFonts w:ascii="Arial" w:eastAsia="Yu Gothic UI" w:hAnsi="Arial" w:cs="Arial"/>
          <w:sz w:val="28"/>
          <w:szCs w:val="28"/>
        </w:rPr>
        <w:t>or]</w:t>
      </w:r>
    </w:p>
    <w:p w14:paraId="55EAED29" w14:textId="77777777" w:rsidR="004E7E8D" w:rsidRDefault="004E7E8D" w:rsidP="00297511">
      <w:pPr>
        <w:pStyle w:val="ListParagraph"/>
        <w:spacing w:line="252" w:lineRule="auto"/>
        <w:ind w:left="2160"/>
        <w:jc w:val="both"/>
        <w:rPr>
          <w:rFonts w:ascii="Arial" w:eastAsia="Yu Gothic UI" w:hAnsi="Arial" w:cs="Arial"/>
          <w:sz w:val="28"/>
          <w:szCs w:val="28"/>
        </w:rPr>
      </w:pPr>
    </w:p>
    <w:p w14:paraId="3F0021EC" w14:textId="77777777" w:rsidR="005624E2" w:rsidRDefault="00DE44A2" w:rsidP="00297511">
      <w:pPr>
        <w:pStyle w:val="ListParagraph"/>
        <w:spacing w:line="252" w:lineRule="auto"/>
        <w:ind w:left="2160"/>
        <w:jc w:val="both"/>
        <w:rPr>
          <w:rFonts w:ascii="Arial" w:eastAsia="Yu Gothic UI" w:hAnsi="Arial" w:cs="Arial"/>
          <w:sz w:val="28"/>
          <w:szCs w:val="28"/>
        </w:rPr>
      </w:pPr>
      <w:r w:rsidRPr="006C1323">
        <w:rPr>
          <w:rFonts w:ascii="Arial" w:eastAsia="Yu Gothic UI" w:hAnsi="Arial" w:cs="Arial"/>
          <w:sz w:val="28"/>
          <w:szCs w:val="28"/>
        </w:rPr>
        <w:t xml:space="preserve">any </w:t>
      </w:r>
      <w:r w:rsidR="00BE5E17">
        <w:rPr>
          <w:rFonts w:ascii="Arial" w:eastAsia="Yu Gothic UI" w:hAnsi="Arial" w:cs="Arial"/>
          <w:sz w:val="28"/>
          <w:szCs w:val="28"/>
        </w:rPr>
        <w:t>[</w:t>
      </w:r>
      <w:r w:rsidRPr="006C1323">
        <w:rPr>
          <w:rFonts w:ascii="Arial" w:eastAsia="Yu Gothic UI" w:hAnsi="Arial" w:cs="Arial"/>
          <w:sz w:val="28"/>
          <w:szCs w:val="28"/>
        </w:rPr>
        <w:t>other</w:t>
      </w:r>
      <w:r w:rsidR="00BE5E17">
        <w:rPr>
          <w:rFonts w:ascii="Arial" w:eastAsia="Yu Gothic UI" w:hAnsi="Arial" w:cs="Arial"/>
          <w:sz w:val="28"/>
          <w:szCs w:val="28"/>
        </w:rPr>
        <w:t>]</w:t>
      </w:r>
      <w:r w:rsidRPr="006C1323">
        <w:rPr>
          <w:rFonts w:ascii="Arial" w:eastAsia="Yu Gothic UI" w:hAnsi="Arial" w:cs="Arial"/>
          <w:sz w:val="28"/>
          <w:szCs w:val="28"/>
        </w:rPr>
        <w:t xml:space="preserve"> platform or venue</w:t>
      </w:r>
      <w:r w:rsidRPr="00907191">
        <w:rPr>
          <w:rFonts w:ascii="Arial" w:eastAsia="Yu Gothic UI" w:hAnsi="Arial" w:cs="Arial"/>
          <w:sz w:val="28"/>
          <w:szCs w:val="28"/>
        </w:rPr>
        <w:t xml:space="preserve">, </w:t>
      </w:r>
      <w:r w:rsidR="000049F2" w:rsidRPr="00907191">
        <w:rPr>
          <w:rFonts w:ascii="Arial" w:eastAsia="Yu Gothic UI" w:hAnsi="Arial" w:cs="Arial"/>
          <w:sz w:val="28"/>
          <w:szCs w:val="28"/>
        </w:rPr>
        <w:t>[</w:t>
      </w:r>
      <w:r w:rsidR="008C33E7" w:rsidRPr="00907191">
        <w:rPr>
          <w:rFonts w:ascii="Arial" w:eastAsia="Yu Gothic UI" w:hAnsi="Arial" w:cs="Arial"/>
          <w:sz w:val="28"/>
          <w:szCs w:val="28"/>
        </w:rPr>
        <w:t xml:space="preserve">including any </w:t>
      </w:r>
      <w:r w:rsidR="008C33E7" w:rsidRPr="00907191">
        <w:rPr>
          <w:rFonts w:ascii="Arial" w:eastAsia="Yu Gothic UI" w:hAnsi="Arial" w:cs="Arial"/>
          <w:sz w:val="28"/>
          <w:szCs w:val="28"/>
        </w:rPr>
        <w:lastRenderedPageBreak/>
        <w:t>physical building, public or private space</w:t>
      </w:r>
      <w:r w:rsidR="000049F2" w:rsidRPr="00907191">
        <w:rPr>
          <w:rFonts w:ascii="Arial" w:eastAsia="Yu Gothic UI" w:hAnsi="Arial" w:cs="Arial"/>
          <w:sz w:val="28"/>
          <w:szCs w:val="28"/>
        </w:rPr>
        <w:t>]</w:t>
      </w:r>
      <w:r w:rsidR="008C33E7" w:rsidRPr="00907191">
        <w:rPr>
          <w:rFonts w:ascii="Arial" w:eastAsia="Yu Gothic UI" w:hAnsi="Arial" w:cs="Arial"/>
          <w:sz w:val="28"/>
          <w:szCs w:val="28"/>
        </w:rPr>
        <w:t xml:space="preserve">, </w:t>
      </w:r>
      <w:r w:rsidR="008C33E7" w:rsidRPr="006C1323">
        <w:rPr>
          <w:rFonts w:ascii="Arial" w:eastAsia="Yu Gothic UI" w:hAnsi="Arial" w:cs="Arial"/>
          <w:sz w:val="28"/>
          <w:szCs w:val="28"/>
        </w:rPr>
        <w:t xml:space="preserve">or location </w:t>
      </w:r>
    </w:p>
    <w:p w14:paraId="52B2184A" w14:textId="77777777" w:rsidR="005624E2" w:rsidRDefault="005624E2" w:rsidP="00ED408F">
      <w:pPr>
        <w:pStyle w:val="ListParagraph"/>
        <w:spacing w:line="252" w:lineRule="auto"/>
        <w:ind w:left="1440"/>
        <w:jc w:val="both"/>
        <w:rPr>
          <w:rFonts w:ascii="Arial" w:eastAsia="Yu Gothic UI" w:hAnsi="Arial" w:cs="Arial"/>
          <w:sz w:val="28"/>
          <w:szCs w:val="28"/>
        </w:rPr>
      </w:pPr>
    </w:p>
    <w:p w14:paraId="4A418BD7" w14:textId="2FC8A266" w:rsidR="005B57B9" w:rsidRDefault="00DE44A2" w:rsidP="00ED408F">
      <w:pPr>
        <w:pStyle w:val="ListParagraph"/>
        <w:spacing w:line="252" w:lineRule="auto"/>
        <w:ind w:left="1440"/>
        <w:jc w:val="both"/>
        <w:rPr>
          <w:rFonts w:ascii="Arial" w:eastAsia="Yu Gothic UI" w:hAnsi="Arial" w:cs="Arial"/>
          <w:sz w:val="28"/>
          <w:szCs w:val="28"/>
        </w:rPr>
      </w:pPr>
      <w:r w:rsidRPr="006C1323">
        <w:rPr>
          <w:rFonts w:ascii="Arial" w:eastAsia="Yu Gothic UI" w:hAnsi="Arial" w:cs="Arial"/>
          <w:sz w:val="28"/>
          <w:szCs w:val="28"/>
        </w:rPr>
        <w:t>to offer for</w:t>
      </w:r>
      <w:r>
        <w:rPr>
          <w:rFonts w:ascii="Arial" w:eastAsia="Yu Gothic UI" w:hAnsi="Arial" w:cs="Arial"/>
          <w:sz w:val="28"/>
          <w:szCs w:val="28"/>
        </w:rPr>
        <w:t xml:space="preserve"> </w:t>
      </w:r>
      <w:r w:rsidRPr="006C1323">
        <w:rPr>
          <w:rFonts w:ascii="Arial" w:eastAsia="Yu Gothic UI" w:hAnsi="Arial" w:cs="Arial"/>
          <w:sz w:val="28"/>
          <w:szCs w:val="28"/>
        </w:rPr>
        <w:t xml:space="preserve">sale retail goods or merchandise which </w:t>
      </w:r>
      <w:r>
        <w:rPr>
          <w:rFonts w:ascii="Arial" w:eastAsia="Yu Gothic UI" w:hAnsi="Arial" w:cs="Arial"/>
          <w:sz w:val="28"/>
          <w:szCs w:val="28"/>
        </w:rPr>
        <w:t>were</w:t>
      </w:r>
      <w:r w:rsidRPr="006C1323">
        <w:rPr>
          <w:rFonts w:ascii="Arial" w:eastAsia="Yu Gothic UI" w:hAnsi="Arial" w:cs="Arial"/>
          <w:sz w:val="28"/>
          <w:szCs w:val="28"/>
        </w:rPr>
        <w:t xml:space="preserve"> </w:t>
      </w:r>
      <w:r w:rsidRPr="007C2DC6">
        <w:rPr>
          <w:rFonts w:ascii="Arial" w:eastAsia="Yu Gothic UI" w:hAnsi="Arial" w:cs="Arial"/>
          <w:sz w:val="28"/>
          <w:szCs w:val="28"/>
        </w:rPr>
        <w:t xml:space="preserve">stolen </w:t>
      </w:r>
      <w:r w:rsidR="00352B97" w:rsidRPr="007C2DC6">
        <w:rPr>
          <w:rFonts w:ascii="Arial" w:eastAsia="Yu Gothic UI" w:hAnsi="Arial" w:cs="Arial"/>
          <w:sz w:val="28"/>
          <w:szCs w:val="28"/>
        </w:rPr>
        <w:t>[</w:t>
      </w:r>
      <w:r w:rsidRPr="007C2DC6">
        <w:rPr>
          <w:rFonts w:ascii="Arial" w:eastAsia="Yu Gothic UI" w:hAnsi="Arial" w:cs="Arial"/>
          <w:sz w:val="28"/>
          <w:szCs w:val="28"/>
        </w:rPr>
        <w:t>or unlawfully obtained</w:t>
      </w:r>
      <w:r w:rsidR="008E4EE1">
        <w:rPr>
          <w:rFonts w:ascii="Arial" w:eastAsia="Yu Gothic UI" w:hAnsi="Arial" w:cs="Arial"/>
          <w:sz w:val="28"/>
          <w:szCs w:val="28"/>
        </w:rPr>
        <w:t>]</w:t>
      </w:r>
      <w:r w:rsidRPr="007C2DC6">
        <w:rPr>
          <w:rFonts w:ascii="Arial" w:eastAsia="Yu Gothic UI" w:hAnsi="Arial" w:cs="Arial"/>
          <w:sz w:val="28"/>
          <w:szCs w:val="28"/>
        </w:rPr>
        <w:t xml:space="preserve">; </w:t>
      </w:r>
    </w:p>
    <w:bookmarkEnd w:id="3"/>
    <w:p w14:paraId="1A4AF275" w14:textId="77777777" w:rsidR="00205141" w:rsidRPr="005345B2" w:rsidRDefault="00205141" w:rsidP="005345B2">
      <w:pPr>
        <w:spacing w:line="252" w:lineRule="auto"/>
        <w:jc w:val="both"/>
        <w:rPr>
          <w:rFonts w:ascii="Arial" w:eastAsia="Yu Gothic UI" w:hAnsi="Arial" w:cs="Arial"/>
          <w:sz w:val="28"/>
          <w:szCs w:val="28"/>
        </w:rPr>
      </w:pPr>
    </w:p>
    <w:p w14:paraId="27786C63" w14:textId="13E45EEE" w:rsidR="00B77E34" w:rsidRDefault="00486F14" w:rsidP="00B77E34">
      <w:pPr>
        <w:pStyle w:val="ListParagraph"/>
        <w:numPr>
          <w:ilvl w:val="0"/>
          <w:numId w:val="2"/>
        </w:numPr>
        <w:tabs>
          <w:tab w:val="left" w:pos="-1440"/>
        </w:tabs>
        <w:spacing w:line="252" w:lineRule="auto"/>
        <w:jc w:val="both"/>
        <w:rPr>
          <w:rFonts w:ascii="Arial" w:eastAsia="Yu Gothic UI" w:hAnsi="Arial" w:cs="Arial"/>
          <w:sz w:val="28"/>
          <w:szCs w:val="28"/>
        </w:rPr>
      </w:pPr>
      <w:r w:rsidRPr="005345B2">
        <w:rPr>
          <w:rFonts w:ascii="Arial" w:eastAsia="Yu Gothic UI" w:hAnsi="Arial" w:cs="Arial"/>
          <w:sz w:val="28"/>
          <w:szCs w:val="28"/>
        </w:rPr>
        <w:t xml:space="preserve">That </w:t>
      </w:r>
      <w:r>
        <w:rPr>
          <w:rFonts w:ascii="Arial" w:eastAsia="Yu Gothic UI" w:hAnsi="Arial" w:cs="Arial"/>
          <w:sz w:val="28"/>
          <w:szCs w:val="28"/>
        </w:rPr>
        <w:t xml:space="preserve">the </w:t>
      </w:r>
      <w:r w:rsidRPr="005345B2">
        <w:rPr>
          <w:rFonts w:ascii="Arial" w:eastAsia="Yu Gothic UI" w:hAnsi="Arial" w:cs="Arial"/>
          <w:sz w:val="28"/>
          <w:szCs w:val="28"/>
        </w:rPr>
        <w:t>defendant did so for the purposes of financial g</w:t>
      </w:r>
      <w:r w:rsidR="005345B2">
        <w:rPr>
          <w:rFonts w:ascii="Arial" w:eastAsia="Yu Gothic UI" w:hAnsi="Arial" w:cs="Arial"/>
          <w:sz w:val="28"/>
          <w:szCs w:val="28"/>
        </w:rPr>
        <w:t>a</w:t>
      </w:r>
      <w:r>
        <w:rPr>
          <w:rFonts w:ascii="Arial" w:eastAsia="Yu Gothic UI" w:hAnsi="Arial" w:cs="Arial"/>
          <w:sz w:val="28"/>
          <w:szCs w:val="28"/>
        </w:rPr>
        <w:t>in; and</w:t>
      </w:r>
    </w:p>
    <w:p w14:paraId="0B5BB49C" w14:textId="77777777" w:rsidR="005345B2" w:rsidRPr="005345B2" w:rsidRDefault="005345B2" w:rsidP="005345B2">
      <w:pPr>
        <w:pStyle w:val="ListParagraph"/>
        <w:rPr>
          <w:rFonts w:ascii="Arial" w:eastAsia="Yu Gothic UI" w:hAnsi="Arial" w:cs="Arial"/>
          <w:sz w:val="28"/>
          <w:szCs w:val="28"/>
        </w:rPr>
      </w:pPr>
    </w:p>
    <w:p w14:paraId="1DF0AB73" w14:textId="5EADAEF6" w:rsidR="005345B2" w:rsidRPr="005345B2" w:rsidRDefault="00486F14" w:rsidP="005345B2">
      <w:pPr>
        <w:pStyle w:val="ListParagraph"/>
        <w:numPr>
          <w:ilvl w:val="0"/>
          <w:numId w:val="2"/>
        </w:numPr>
        <w:spacing w:line="252" w:lineRule="auto"/>
        <w:jc w:val="both"/>
        <w:rPr>
          <w:rFonts w:ascii="Arial" w:eastAsia="Yu Gothic UI" w:hAnsi="Arial" w:cs="Arial"/>
          <w:sz w:val="28"/>
          <w:szCs w:val="28"/>
        </w:rPr>
      </w:pPr>
      <w:r>
        <w:rPr>
          <w:rFonts w:ascii="Arial" w:eastAsia="Yu Gothic UI" w:hAnsi="Arial" w:cs="Arial"/>
          <w:sz w:val="28"/>
          <w:szCs w:val="28"/>
        </w:rPr>
        <w:t xml:space="preserve">That the defendant </w:t>
      </w:r>
      <w:r w:rsidRPr="006C1323">
        <w:rPr>
          <w:rFonts w:ascii="Arial" w:eastAsia="Yu Gothic UI" w:hAnsi="Arial" w:cs="Arial"/>
          <w:sz w:val="28"/>
          <w:szCs w:val="28"/>
        </w:rPr>
        <w:t>knew</w:t>
      </w:r>
      <w:r>
        <w:rPr>
          <w:rFonts w:ascii="Arial" w:eastAsia="Yu Gothic UI" w:hAnsi="Arial" w:cs="Arial"/>
          <w:sz w:val="28"/>
          <w:szCs w:val="28"/>
        </w:rPr>
        <w:t xml:space="preserve"> </w:t>
      </w:r>
      <w:r w:rsidRPr="006C1323">
        <w:rPr>
          <w:rFonts w:ascii="Arial" w:eastAsia="Yu Gothic UI" w:hAnsi="Arial" w:cs="Arial"/>
          <w:sz w:val="28"/>
          <w:szCs w:val="28"/>
        </w:rPr>
        <w:t>or should have known</w:t>
      </w:r>
      <w:r>
        <w:rPr>
          <w:rFonts w:ascii="Arial" w:eastAsia="Yu Gothic UI" w:hAnsi="Arial" w:cs="Arial"/>
          <w:sz w:val="28"/>
          <w:szCs w:val="28"/>
        </w:rPr>
        <w:t xml:space="preserve"> </w:t>
      </w:r>
      <w:r w:rsidRPr="006C1323">
        <w:rPr>
          <w:rFonts w:ascii="Arial" w:eastAsia="Yu Gothic UI" w:hAnsi="Arial" w:cs="Arial"/>
          <w:sz w:val="28"/>
          <w:szCs w:val="28"/>
        </w:rPr>
        <w:t xml:space="preserve">that </w:t>
      </w:r>
      <w:r>
        <w:rPr>
          <w:rFonts w:ascii="Arial" w:eastAsia="Yu Gothic UI" w:hAnsi="Arial" w:cs="Arial"/>
          <w:sz w:val="28"/>
          <w:szCs w:val="28"/>
        </w:rPr>
        <w:t xml:space="preserve">the </w:t>
      </w:r>
      <w:r w:rsidRPr="006C1323">
        <w:rPr>
          <w:rFonts w:ascii="Arial" w:eastAsia="Yu Gothic UI" w:hAnsi="Arial" w:cs="Arial"/>
          <w:sz w:val="28"/>
          <w:szCs w:val="28"/>
        </w:rPr>
        <w:t xml:space="preserve">retail goods </w:t>
      </w:r>
      <w:r w:rsidRPr="00A709CE">
        <w:rPr>
          <w:rFonts w:ascii="Arial" w:eastAsia="Yu Gothic UI" w:hAnsi="Arial" w:cs="Arial"/>
          <w:sz w:val="28"/>
          <w:szCs w:val="28"/>
        </w:rPr>
        <w:t xml:space="preserve">or merchandise were stolen </w:t>
      </w:r>
      <w:r w:rsidR="00ED408F" w:rsidRPr="00A709CE">
        <w:rPr>
          <w:rFonts w:ascii="Arial" w:eastAsia="Yu Gothic UI" w:hAnsi="Arial" w:cs="Arial"/>
          <w:sz w:val="28"/>
          <w:szCs w:val="28"/>
        </w:rPr>
        <w:t>[</w:t>
      </w:r>
      <w:r w:rsidRPr="00A709CE">
        <w:rPr>
          <w:rFonts w:ascii="Arial" w:eastAsia="Yu Gothic UI" w:hAnsi="Arial" w:cs="Arial"/>
          <w:sz w:val="28"/>
          <w:szCs w:val="28"/>
        </w:rPr>
        <w:t>or unlawfully obtained</w:t>
      </w:r>
      <w:r w:rsidR="00ED408F" w:rsidRPr="00A709CE">
        <w:rPr>
          <w:rFonts w:ascii="Arial" w:eastAsia="Yu Gothic UI" w:hAnsi="Arial" w:cs="Arial"/>
          <w:sz w:val="28"/>
          <w:szCs w:val="28"/>
        </w:rPr>
        <w:t>]</w:t>
      </w:r>
      <w:r w:rsidR="005345B2" w:rsidRPr="00A709CE">
        <w:rPr>
          <w:rFonts w:ascii="Arial" w:eastAsia="Yu Gothic UI" w:hAnsi="Arial" w:cs="Arial"/>
          <w:sz w:val="28"/>
          <w:szCs w:val="28"/>
        </w:rPr>
        <w:t>.</w:t>
      </w:r>
    </w:p>
    <w:p w14:paraId="0A3492CE" w14:textId="77777777" w:rsidR="005345B2" w:rsidRPr="00D05A1F" w:rsidRDefault="005345B2" w:rsidP="005345B2">
      <w:pPr>
        <w:pStyle w:val="ListParagraph"/>
        <w:tabs>
          <w:tab w:val="left" w:pos="-1440"/>
        </w:tabs>
        <w:spacing w:line="252" w:lineRule="auto"/>
        <w:ind w:left="1440"/>
        <w:jc w:val="both"/>
        <w:rPr>
          <w:rFonts w:ascii="Arial" w:eastAsia="Yu Gothic UI" w:hAnsi="Arial" w:cs="Arial"/>
          <w:sz w:val="28"/>
          <w:szCs w:val="28"/>
        </w:rPr>
      </w:pPr>
    </w:p>
    <w:p w14:paraId="526C73E2" w14:textId="3DB66639" w:rsidR="00205141" w:rsidRDefault="00B77E34" w:rsidP="00B77E34">
      <w:pPr>
        <w:tabs>
          <w:tab w:val="left" w:pos="-1440"/>
        </w:tabs>
        <w:spacing w:line="252" w:lineRule="auto"/>
        <w:jc w:val="both"/>
        <w:rPr>
          <w:rFonts w:ascii="Arial" w:eastAsia="Yu Gothic UI" w:hAnsi="Arial" w:cs="Arial"/>
          <w:sz w:val="28"/>
          <w:szCs w:val="28"/>
        </w:rPr>
      </w:pPr>
      <w:r>
        <w:rPr>
          <w:rFonts w:ascii="Arial" w:eastAsia="Yu Gothic UI" w:hAnsi="Arial" w:cs="Arial"/>
          <w:sz w:val="28"/>
          <w:szCs w:val="28"/>
        </w:rPr>
        <w:tab/>
      </w:r>
      <w:bookmarkStart w:id="5" w:name="_Hlk171670445"/>
      <w:r>
        <w:rPr>
          <w:rFonts w:ascii="Arial" w:eastAsia="Yu Gothic UI" w:hAnsi="Arial" w:cs="Arial"/>
          <w:sz w:val="28"/>
          <w:szCs w:val="28"/>
        </w:rPr>
        <w:t xml:space="preserve">If you find the People have proven beyond a reasonable doubt </w:t>
      </w:r>
      <w:r w:rsidR="001335B9">
        <w:rPr>
          <w:rFonts w:ascii="Arial" w:eastAsia="Yu Gothic UI" w:hAnsi="Arial" w:cs="Arial"/>
          <w:sz w:val="28"/>
          <w:szCs w:val="28"/>
        </w:rPr>
        <w:t>each</w:t>
      </w:r>
      <w:r w:rsidR="000540F1">
        <w:rPr>
          <w:rFonts w:ascii="Arial" w:eastAsia="Yu Gothic UI" w:hAnsi="Arial" w:cs="Arial"/>
          <w:sz w:val="28"/>
          <w:szCs w:val="28"/>
        </w:rPr>
        <w:t xml:space="preserve"> </w:t>
      </w:r>
      <w:r w:rsidR="00DC5FB2">
        <w:rPr>
          <w:rFonts w:ascii="Arial" w:eastAsia="Yu Gothic UI" w:hAnsi="Arial" w:cs="Arial"/>
          <w:sz w:val="28"/>
          <w:szCs w:val="28"/>
        </w:rPr>
        <w:t xml:space="preserve">of </w:t>
      </w:r>
      <w:r>
        <w:rPr>
          <w:rFonts w:ascii="Arial" w:eastAsia="Yu Gothic UI" w:hAnsi="Arial" w:cs="Arial"/>
          <w:sz w:val="28"/>
          <w:szCs w:val="28"/>
        </w:rPr>
        <w:t xml:space="preserve">those elements, you must find the defendant guilty of this crime. </w:t>
      </w:r>
      <w:bookmarkEnd w:id="5"/>
    </w:p>
    <w:p w14:paraId="4489D207" w14:textId="77777777" w:rsidR="00C250BB" w:rsidRDefault="00C250BB" w:rsidP="00B77E34">
      <w:pPr>
        <w:tabs>
          <w:tab w:val="left" w:pos="-1440"/>
        </w:tabs>
        <w:spacing w:line="252" w:lineRule="auto"/>
        <w:jc w:val="both"/>
        <w:rPr>
          <w:rFonts w:ascii="Arial" w:eastAsia="Yu Gothic UI" w:hAnsi="Arial" w:cs="Arial"/>
          <w:sz w:val="28"/>
          <w:szCs w:val="28"/>
        </w:rPr>
      </w:pPr>
    </w:p>
    <w:p w14:paraId="3FAB38D5" w14:textId="4FA512AA" w:rsidR="00C250BB" w:rsidRDefault="00C250BB" w:rsidP="00B77E34">
      <w:pPr>
        <w:tabs>
          <w:tab w:val="left" w:pos="-1440"/>
        </w:tabs>
        <w:spacing w:line="252" w:lineRule="auto"/>
        <w:jc w:val="both"/>
        <w:rPr>
          <w:rFonts w:ascii="Arial" w:eastAsia="Yu Gothic UI" w:hAnsi="Arial" w:cs="Arial"/>
          <w:sz w:val="28"/>
          <w:szCs w:val="28"/>
        </w:rPr>
      </w:pPr>
      <w:r>
        <w:rPr>
          <w:rFonts w:ascii="Arial" w:eastAsia="Yu Gothic UI" w:hAnsi="Arial" w:cs="Arial"/>
          <w:sz w:val="28"/>
          <w:szCs w:val="28"/>
        </w:rPr>
        <w:tab/>
        <w:t>If you find the People have not proven beyond a reasonable doubt each of those elements, you must find the defendant</w:t>
      </w:r>
      <w:r w:rsidR="00F41581">
        <w:rPr>
          <w:rFonts w:ascii="Arial" w:eastAsia="Yu Gothic UI" w:hAnsi="Arial" w:cs="Arial"/>
          <w:sz w:val="28"/>
          <w:szCs w:val="28"/>
        </w:rPr>
        <w:t xml:space="preserve"> not</w:t>
      </w:r>
      <w:r>
        <w:rPr>
          <w:rFonts w:ascii="Arial" w:eastAsia="Yu Gothic UI" w:hAnsi="Arial" w:cs="Arial"/>
          <w:sz w:val="28"/>
          <w:szCs w:val="28"/>
        </w:rPr>
        <w:t xml:space="preserve"> guilty of this crime.</w:t>
      </w:r>
    </w:p>
    <w:p w14:paraId="7CB35D35" w14:textId="573FE741" w:rsidR="00D20356" w:rsidRPr="006C1323" w:rsidRDefault="00D20356" w:rsidP="00A849A5">
      <w:pPr>
        <w:tabs>
          <w:tab w:val="left" w:pos="-1440"/>
        </w:tabs>
        <w:spacing w:line="252" w:lineRule="auto"/>
        <w:jc w:val="both"/>
        <w:rPr>
          <w:rFonts w:ascii="Arial" w:hAnsi="Arial" w:cs="Arial"/>
          <w:sz w:val="28"/>
          <w:szCs w:val="28"/>
        </w:rPr>
      </w:pPr>
    </w:p>
    <w:p w14:paraId="40367CC3" w14:textId="77777777" w:rsidR="00D20356" w:rsidRPr="006C1323" w:rsidRDefault="00D20356" w:rsidP="00B77E34">
      <w:pPr>
        <w:tabs>
          <w:tab w:val="left" w:pos="-1440"/>
        </w:tabs>
        <w:spacing w:line="252" w:lineRule="auto"/>
        <w:jc w:val="both"/>
        <w:rPr>
          <w:rFonts w:ascii="Arial" w:hAnsi="Arial" w:cs="Arial"/>
          <w:sz w:val="28"/>
          <w:szCs w:val="28"/>
        </w:rPr>
      </w:pPr>
    </w:p>
    <w:sectPr w:rsidR="00D20356" w:rsidRPr="006C1323" w:rsidSect="009B4727">
      <w:footerReference w:type="default" r:id="rId8"/>
      <w:type w:val="continuous"/>
      <w:pgSz w:w="12240" w:h="15840"/>
      <w:pgMar w:top="1440" w:right="2160" w:bottom="1440" w:left="2160" w:header="99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74BED" w14:textId="77777777" w:rsidR="007407B1" w:rsidRDefault="007407B1" w:rsidP="00656948">
      <w:r>
        <w:separator/>
      </w:r>
    </w:p>
  </w:endnote>
  <w:endnote w:type="continuationSeparator" w:id="0">
    <w:p w14:paraId="7E316854" w14:textId="77777777" w:rsidR="007407B1" w:rsidRDefault="007407B1" w:rsidP="00656948">
      <w:r>
        <w:continuationSeparator/>
      </w:r>
    </w:p>
  </w:endnote>
  <w:endnote w:type="continuationNotice" w:id="1">
    <w:p w14:paraId="64CF1BA9" w14:textId="77777777" w:rsidR="007407B1" w:rsidRDefault="00740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9263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FF5A8" w14:textId="6062D5B6" w:rsidR="009B4727" w:rsidRDefault="009B47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B11101" w14:textId="77777777" w:rsidR="009B4727" w:rsidRDefault="009B4727">
    <w:pPr>
      <w:pStyle w:val="Footer"/>
    </w:pPr>
  </w:p>
  <w:p w14:paraId="2F729BCC" w14:textId="77777777" w:rsidR="00E8497F" w:rsidRDefault="00E849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23FD1" w14:textId="77777777" w:rsidR="007407B1" w:rsidRDefault="007407B1" w:rsidP="00656948">
      <w:r>
        <w:separator/>
      </w:r>
    </w:p>
  </w:footnote>
  <w:footnote w:type="continuationSeparator" w:id="0">
    <w:p w14:paraId="3A23F0D3" w14:textId="77777777" w:rsidR="007407B1" w:rsidRDefault="007407B1" w:rsidP="00656948">
      <w:r>
        <w:continuationSeparator/>
      </w:r>
    </w:p>
  </w:footnote>
  <w:footnote w:type="continuationNotice" w:id="1">
    <w:p w14:paraId="51EF01E9" w14:textId="77777777" w:rsidR="007407B1" w:rsidRDefault="007407B1"/>
  </w:footnote>
  <w:footnote w:id="2">
    <w:p w14:paraId="44F73E40" w14:textId="5F288092" w:rsidR="003F53E1" w:rsidRDefault="00797B0F" w:rsidP="00A85AA2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8D3810">
        <w:rPr>
          <w:rStyle w:val="FootnoteReference"/>
          <w:rFonts w:ascii="Arial" w:hAnsi="Arial" w:cs="Arial"/>
          <w:sz w:val="20"/>
          <w:szCs w:val="20"/>
          <w:vertAlign w:val="superscript"/>
        </w:rPr>
        <w:footnoteRef/>
      </w:r>
      <w:r w:rsidRPr="008D381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81A16" w:rsidRPr="00BB27DC">
        <w:rPr>
          <w:rFonts w:ascii="Arial" w:hAnsi="Arial" w:cs="Arial"/>
          <w:sz w:val="22"/>
          <w:szCs w:val="22"/>
        </w:rPr>
        <w:t>The words in bracket</w:t>
      </w:r>
      <w:r w:rsidR="008D3810" w:rsidRPr="00BB27DC">
        <w:rPr>
          <w:rFonts w:ascii="Arial" w:hAnsi="Arial" w:cs="Arial"/>
          <w:sz w:val="22"/>
          <w:szCs w:val="22"/>
        </w:rPr>
        <w:t>s</w:t>
      </w:r>
      <w:r w:rsidR="00881A16" w:rsidRPr="00BB27DC">
        <w:rPr>
          <w:rFonts w:ascii="Arial" w:hAnsi="Arial" w:cs="Arial"/>
          <w:sz w:val="22"/>
          <w:szCs w:val="22"/>
        </w:rPr>
        <w:t xml:space="preserve"> </w:t>
      </w:r>
      <w:r w:rsidR="00BF6097" w:rsidRPr="00BB27DC">
        <w:rPr>
          <w:rFonts w:ascii="Arial" w:hAnsi="Arial" w:cs="Arial"/>
          <w:sz w:val="22"/>
          <w:szCs w:val="22"/>
        </w:rPr>
        <w:t>are</w:t>
      </w:r>
      <w:r w:rsidR="00881A16" w:rsidRPr="00BB27DC">
        <w:rPr>
          <w:rFonts w:ascii="Arial" w:hAnsi="Arial" w:cs="Arial"/>
          <w:sz w:val="22"/>
          <w:szCs w:val="22"/>
        </w:rPr>
        <w:t xml:space="preserve"> normally unnecessary because</w:t>
      </w:r>
      <w:r w:rsidR="00BF6097" w:rsidRPr="00BB27DC">
        <w:rPr>
          <w:rFonts w:ascii="Arial" w:hAnsi="Arial" w:cs="Arial"/>
          <w:sz w:val="22"/>
          <w:szCs w:val="22"/>
        </w:rPr>
        <w:t xml:space="preserve">: </w:t>
      </w:r>
      <w:r w:rsidR="00BF6097" w:rsidRPr="00BB27DC">
        <w:rPr>
          <w:rFonts w:ascii="Arial" w:eastAsia="Times New Roman" w:hAnsi="Arial" w:cs="Arial"/>
          <w:sz w:val="22"/>
          <w:szCs w:val="22"/>
        </w:rPr>
        <w:t>"An indictment charging a defendant as a principal is not unlawfully amended by the admission of proof and instruction to the jury that a defendant is additionally charged with acting-in-concert to commit the same crime, nor does it impermissibly broaden a defendant's basis of liability, as there is no legal distinction between liability as a principal or criminal culpability as an accomplice "</w:t>
      </w:r>
      <w:r w:rsidR="00BF6097" w:rsidRPr="00BB27DC">
        <w:rPr>
          <w:rFonts w:ascii="Arial" w:eastAsia="Times New Roman" w:hAnsi="Arial" w:cs="Arial"/>
          <w:i/>
          <w:iCs/>
          <w:sz w:val="22"/>
          <w:szCs w:val="22"/>
        </w:rPr>
        <w:t xml:space="preserve"> People v Rivera</w:t>
      </w:r>
      <w:r w:rsidR="00BF6097" w:rsidRPr="00BB27DC">
        <w:rPr>
          <w:rFonts w:ascii="Arial" w:eastAsia="Times New Roman" w:hAnsi="Arial" w:cs="Arial"/>
          <w:sz w:val="22"/>
          <w:szCs w:val="22"/>
        </w:rPr>
        <w:t>, 84 N</w:t>
      </w:r>
      <w:r w:rsidR="008D3810" w:rsidRPr="00BB27DC">
        <w:rPr>
          <w:rFonts w:ascii="Arial" w:eastAsia="Times New Roman" w:hAnsi="Arial" w:cs="Arial"/>
          <w:sz w:val="22"/>
          <w:szCs w:val="22"/>
        </w:rPr>
        <w:t>.</w:t>
      </w:r>
      <w:r w:rsidR="00BF6097" w:rsidRPr="00BB27DC">
        <w:rPr>
          <w:rFonts w:ascii="Arial" w:eastAsia="Times New Roman" w:hAnsi="Arial" w:cs="Arial"/>
          <w:sz w:val="22"/>
          <w:szCs w:val="22"/>
        </w:rPr>
        <w:t>Y</w:t>
      </w:r>
      <w:r w:rsidR="008D3810" w:rsidRPr="00BB27DC">
        <w:rPr>
          <w:rFonts w:ascii="Arial" w:eastAsia="Times New Roman" w:hAnsi="Arial" w:cs="Arial"/>
          <w:sz w:val="22"/>
          <w:szCs w:val="22"/>
        </w:rPr>
        <w:t>.</w:t>
      </w:r>
      <w:r w:rsidR="00BF6097" w:rsidRPr="00BB27DC">
        <w:rPr>
          <w:rFonts w:ascii="Arial" w:eastAsia="Times New Roman" w:hAnsi="Arial" w:cs="Arial"/>
          <w:sz w:val="22"/>
          <w:szCs w:val="22"/>
        </w:rPr>
        <w:t xml:space="preserve">2d 766, 769 </w:t>
      </w:r>
      <w:r w:rsidR="008D3810" w:rsidRPr="00BB27DC">
        <w:rPr>
          <w:rFonts w:ascii="Arial" w:eastAsia="Times New Roman" w:hAnsi="Arial" w:cs="Arial"/>
          <w:sz w:val="22"/>
          <w:szCs w:val="22"/>
        </w:rPr>
        <w:t>(</w:t>
      </w:r>
      <w:r w:rsidR="00BF6097" w:rsidRPr="00BB27DC">
        <w:rPr>
          <w:rFonts w:ascii="Arial" w:eastAsia="Times New Roman" w:hAnsi="Arial" w:cs="Arial"/>
          <w:sz w:val="22"/>
          <w:szCs w:val="22"/>
        </w:rPr>
        <w:t>1995</w:t>
      </w:r>
      <w:r w:rsidR="008D3810" w:rsidRPr="00BB27DC">
        <w:rPr>
          <w:rFonts w:ascii="Arial" w:eastAsia="Times New Roman" w:hAnsi="Arial" w:cs="Arial"/>
          <w:sz w:val="22"/>
          <w:szCs w:val="22"/>
        </w:rPr>
        <w:t xml:space="preserve">).  </w:t>
      </w:r>
      <w:r w:rsidR="00A85AA2" w:rsidRPr="00BB27DC">
        <w:rPr>
          <w:rFonts w:ascii="Arial" w:eastAsia="Times New Roman" w:hAnsi="Arial" w:cs="Arial"/>
          <w:sz w:val="22"/>
          <w:szCs w:val="22"/>
        </w:rPr>
        <w:t xml:space="preserve">Those words accordingly </w:t>
      </w:r>
      <w:r w:rsidR="00907191" w:rsidRPr="00BB27DC">
        <w:rPr>
          <w:rFonts w:ascii="Arial" w:eastAsia="Times New Roman" w:hAnsi="Arial" w:cs="Arial"/>
          <w:sz w:val="22"/>
          <w:szCs w:val="22"/>
        </w:rPr>
        <w:t xml:space="preserve">need only </w:t>
      </w:r>
      <w:r w:rsidR="00A85AA2" w:rsidRPr="00BB27DC">
        <w:rPr>
          <w:rFonts w:ascii="Arial" w:eastAsia="Times New Roman" w:hAnsi="Arial" w:cs="Arial"/>
          <w:sz w:val="22"/>
          <w:szCs w:val="22"/>
        </w:rPr>
        <w:t>be included</w:t>
      </w:r>
      <w:r w:rsidR="00907191">
        <w:rPr>
          <w:rFonts w:ascii="Arial" w:eastAsia="Times New Roman" w:hAnsi="Arial" w:cs="Arial"/>
          <w:sz w:val="22"/>
          <w:szCs w:val="22"/>
        </w:rPr>
        <w:t xml:space="preserve"> here</w:t>
      </w:r>
      <w:r w:rsidR="00A85AA2" w:rsidRPr="00BB27DC">
        <w:rPr>
          <w:rFonts w:ascii="Arial" w:eastAsia="Times New Roman" w:hAnsi="Arial" w:cs="Arial"/>
          <w:sz w:val="22"/>
          <w:szCs w:val="22"/>
        </w:rPr>
        <w:t xml:space="preserve"> if “acting in concert” is a viable theory </w:t>
      </w:r>
      <w:r w:rsidR="00D12087" w:rsidRPr="00BB27DC">
        <w:rPr>
          <w:rFonts w:ascii="Arial" w:eastAsia="Times New Roman" w:hAnsi="Arial" w:cs="Arial"/>
          <w:sz w:val="22"/>
          <w:szCs w:val="22"/>
        </w:rPr>
        <w:t xml:space="preserve">in the case at hand </w:t>
      </w:r>
      <w:r w:rsidR="00A85AA2" w:rsidRPr="00BB27DC">
        <w:rPr>
          <w:rFonts w:ascii="Arial" w:eastAsia="Times New Roman" w:hAnsi="Arial" w:cs="Arial"/>
          <w:sz w:val="22"/>
          <w:szCs w:val="22"/>
        </w:rPr>
        <w:t>and will be included in the elements of this instruction.</w:t>
      </w:r>
    </w:p>
    <w:p w14:paraId="5DBA6F43" w14:textId="61DBC759" w:rsidR="00797B0F" w:rsidRPr="00797B0F" w:rsidRDefault="00797B0F" w:rsidP="00556B39">
      <w:pPr>
        <w:pStyle w:val="FootnoteText"/>
        <w:jc w:val="both"/>
        <w:rPr>
          <w:rFonts w:ascii="Arial" w:hAnsi="Arial" w:cs="Arial"/>
          <w:sz w:val="24"/>
          <w:szCs w:val="24"/>
        </w:rPr>
      </w:pPr>
    </w:p>
  </w:footnote>
  <w:footnote w:id="3">
    <w:p w14:paraId="539BBDC1" w14:textId="7937B835" w:rsidR="001F595B" w:rsidRPr="00DB3E41" w:rsidRDefault="00C94A4B" w:rsidP="00DB3E41">
      <w:pPr>
        <w:spacing w:before="322"/>
        <w:jc w:val="both"/>
        <w:textAlignment w:val="baseline"/>
        <w:rPr>
          <w:rFonts w:ascii="Arial" w:eastAsia="Arial" w:hAnsi="Arial"/>
          <w:color w:val="00B050"/>
          <w:sz w:val="22"/>
          <w:szCs w:val="22"/>
        </w:rPr>
      </w:pPr>
      <w:r w:rsidRPr="00E428A4">
        <w:rPr>
          <w:rStyle w:val="FootnoteReference"/>
          <w:rFonts w:ascii="Arial" w:hAnsi="Arial" w:cs="Arial"/>
          <w:vertAlign w:val="superscript"/>
        </w:rPr>
        <w:footnoteRef/>
      </w:r>
      <w:r w:rsidRPr="00E428A4">
        <w:rPr>
          <w:rFonts w:ascii="Arial" w:hAnsi="Arial" w:cs="Arial"/>
        </w:rPr>
        <w:t xml:space="preserve"> </w:t>
      </w:r>
      <w:r w:rsidR="00357822">
        <w:rPr>
          <w:rFonts w:ascii="Arial" w:eastAsia="Yu Gothic UI" w:hAnsi="Arial" w:cs="Arial"/>
        </w:rPr>
        <w:t xml:space="preserve">See </w:t>
      </w:r>
      <w:r w:rsidRPr="00E428A4">
        <w:rPr>
          <w:rFonts w:ascii="Arial" w:eastAsia="Yu Gothic UI" w:hAnsi="Arial" w:cs="Arial"/>
        </w:rPr>
        <w:t>P</w:t>
      </w:r>
      <w:r w:rsidR="00357822">
        <w:rPr>
          <w:rFonts w:ascii="Arial" w:eastAsia="Yu Gothic UI" w:hAnsi="Arial" w:cs="Arial"/>
        </w:rPr>
        <w:t xml:space="preserve">enal </w:t>
      </w:r>
      <w:r w:rsidRPr="00E428A4">
        <w:rPr>
          <w:rFonts w:ascii="Arial" w:eastAsia="Yu Gothic UI" w:hAnsi="Arial" w:cs="Arial"/>
        </w:rPr>
        <w:t>L</w:t>
      </w:r>
      <w:r w:rsidR="00357822">
        <w:rPr>
          <w:rFonts w:ascii="Arial" w:eastAsia="Yu Gothic UI" w:hAnsi="Arial" w:cs="Arial"/>
        </w:rPr>
        <w:t>aw</w:t>
      </w:r>
      <w:r w:rsidRPr="00E428A4">
        <w:rPr>
          <w:rFonts w:ascii="Arial" w:eastAsia="Yu Gothic UI" w:hAnsi="Arial" w:cs="Arial"/>
        </w:rPr>
        <w:t xml:space="preserve"> § 155.05 [1</w:t>
      </w:r>
      <w:r w:rsidRPr="00AB6858">
        <w:rPr>
          <w:rFonts w:ascii="Arial" w:eastAsia="Yu Gothic UI" w:hAnsi="Arial" w:cs="Arial"/>
        </w:rPr>
        <w:t>])</w:t>
      </w:r>
      <w:r w:rsidR="00357822" w:rsidRPr="00AB6858">
        <w:rPr>
          <w:rFonts w:ascii="Arial" w:eastAsia="Yu Gothic UI" w:hAnsi="Arial" w:cs="Arial"/>
        </w:rPr>
        <w:t>.</w:t>
      </w:r>
      <w:r w:rsidR="001F595B" w:rsidRPr="00AB6858">
        <w:rPr>
          <w:rFonts w:ascii="Arial" w:eastAsia="Yu Gothic UI" w:hAnsi="Arial" w:cs="Arial"/>
        </w:rPr>
        <w:t xml:space="preserve"> </w:t>
      </w:r>
      <w:bookmarkStart w:id="2" w:name="_Hlk177572478"/>
      <w:r w:rsidR="00E05117" w:rsidRPr="00AB6858">
        <w:rPr>
          <w:rFonts w:ascii="Arial" w:eastAsia="Yu Gothic UI" w:hAnsi="Arial" w:cs="Arial"/>
        </w:rPr>
        <w:t>If the theft is in issue, add as necessary and appropriate:</w:t>
      </w:r>
      <w:r w:rsidR="001F595B" w:rsidRPr="00AB6858">
        <w:rPr>
          <w:rFonts w:ascii="Arial" w:eastAsia="Yu Gothic UI" w:hAnsi="Arial" w:cs="Arial"/>
        </w:rPr>
        <w:t xml:space="preserve"> </w:t>
      </w:r>
      <w:r w:rsidR="001F595B" w:rsidRPr="00AB6858">
        <w:rPr>
          <w:rFonts w:ascii="Arial" w:eastAsia="Arial" w:hAnsi="Arial"/>
          <w:sz w:val="22"/>
          <w:szCs w:val="22"/>
        </w:rPr>
        <w:t>A person acts with INTENT TO DEPRIVE ANOTHER OF PROPERTY OR TO APPROPRIATE PROPERTY TO HIMSELF OR HERSELF [</w:t>
      </w:r>
      <w:r w:rsidR="001F595B" w:rsidRPr="00AB6858">
        <w:rPr>
          <w:rFonts w:ascii="Arial" w:eastAsia="Arial" w:hAnsi="Arial"/>
          <w:i/>
          <w:sz w:val="22"/>
          <w:szCs w:val="22"/>
        </w:rPr>
        <w:t xml:space="preserve">or </w:t>
      </w:r>
      <w:r w:rsidR="001F595B" w:rsidRPr="00AB6858">
        <w:rPr>
          <w:rFonts w:ascii="Arial" w:eastAsia="Arial" w:hAnsi="Arial"/>
          <w:sz w:val="22"/>
          <w:szCs w:val="22"/>
        </w:rPr>
        <w:t>to a third person] when such person's conscious objective or purpose is: (1) to withhold the property or cause it to be withheld permanently,</w:t>
      </w:r>
      <w:r w:rsidR="001F595B" w:rsidRPr="00AB6858">
        <w:rPr>
          <w:rFonts w:ascii="Arial" w:eastAsia="Arial" w:hAnsi="Arial"/>
          <w:i/>
          <w:sz w:val="22"/>
          <w:szCs w:val="22"/>
        </w:rPr>
        <w:t xml:space="preserve"> or (2) </w:t>
      </w:r>
      <w:r w:rsidR="001F595B" w:rsidRPr="00AB6858">
        <w:rPr>
          <w:rFonts w:ascii="Arial" w:eastAsia="Arial" w:hAnsi="Arial"/>
          <w:sz w:val="22"/>
          <w:szCs w:val="22"/>
        </w:rPr>
        <w:t>to exercise control over the property, [or to aid a third person to exercise control over it], permanently,</w:t>
      </w:r>
      <w:r w:rsidR="001F595B" w:rsidRPr="00AB6858">
        <w:rPr>
          <w:rFonts w:ascii="Arial" w:eastAsia="Arial" w:hAnsi="Arial"/>
          <w:i/>
          <w:sz w:val="22"/>
          <w:szCs w:val="22"/>
        </w:rPr>
        <w:t xml:space="preserve"> or </w:t>
      </w:r>
      <w:r w:rsidR="001F595B" w:rsidRPr="00AB6858">
        <w:rPr>
          <w:rFonts w:ascii="Arial" w:eastAsia="Arial" w:hAnsi="Arial"/>
          <w:sz w:val="22"/>
          <w:szCs w:val="22"/>
        </w:rPr>
        <w:t>(3) to dispose of the property either for the benefit of himself or herself [</w:t>
      </w:r>
      <w:r w:rsidR="001F595B" w:rsidRPr="00AB6858">
        <w:rPr>
          <w:rFonts w:ascii="Arial" w:eastAsia="Arial" w:hAnsi="Arial"/>
          <w:i/>
          <w:sz w:val="22"/>
          <w:szCs w:val="22"/>
        </w:rPr>
        <w:t xml:space="preserve">or </w:t>
      </w:r>
      <w:r w:rsidR="001F595B" w:rsidRPr="00AB6858">
        <w:rPr>
          <w:rFonts w:ascii="Arial" w:eastAsia="Arial" w:hAnsi="Arial"/>
          <w:sz w:val="22"/>
          <w:szCs w:val="22"/>
        </w:rPr>
        <w:t>a third person], or, under such circumstances as to render it unlikely that an owner will recover such property.</w:t>
      </w:r>
      <w:r w:rsidR="00E05117" w:rsidRPr="00AB6858">
        <w:rPr>
          <w:rFonts w:ascii="Arial" w:eastAsia="Arial" w:hAnsi="Arial"/>
          <w:sz w:val="22"/>
          <w:szCs w:val="22"/>
        </w:rPr>
        <w:t xml:space="preserve"> S</w:t>
      </w:r>
      <w:r w:rsidR="00DB3E41" w:rsidRPr="00AB6858">
        <w:rPr>
          <w:rFonts w:ascii="Arial" w:eastAsia="Arial" w:hAnsi="Arial"/>
          <w:sz w:val="22"/>
          <w:szCs w:val="22"/>
        </w:rPr>
        <w:t xml:space="preserve">ee Penal Law § 155.05 </w:t>
      </w:r>
      <w:r w:rsidR="00303A1A" w:rsidRPr="00AB6858">
        <w:rPr>
          <w:rFonts w:ascii="Arial" w:eastAsia="Arial" w:hAnsi="Arial"/>
          <w:sz w:val="22"/>
          <w:szCs w:val="22"/>
        </w:rPr>
        <w:t>(3)</w:t>
      </w:r>
      <w:r w:rsidR="004C7118" w:rsidRPr="00AB6858">
        <w:rPr>
          <w:rFonts w:ascii="Arial" w:eastAsia="Arial" w:hAnsi="Arial"/>
          <w:sz w:val="22"/>
          <w:szCs w:val="22"/>
        </w:rPr>
        <w:t xml:space="preserve"> and</w:t>
      </w:r>
      <w:r w:rsidR="00303A1A" w:rsidRPr="00AB6858">
        <w:rPr>
          <w:rFonts w:ascii="Arial" w:eastAsia="Arial" w:hAnsi="Arial"/>
          <w:sz w:val="22"/>
          <w:szCs w:val="22"/>
        </w:rPr>
        <w:t xml:space="preserve"> (4)</w:t>
      </w:r>
      <w:r w:rsidR="004C7118" w:rsidRPr="00AB6858">
        <w:rPr>
          <w:rFonts w:ascii="Arial" w:eastAsia="Arial" w:hAnsi="Arial"/>
          <w:sz w:val="22"/>
          <w:szCs w:val="22"/>
        </w:rPr>
        <w:t>.</w:t>
      </w:r>
      <w:bookmarkEnd w:id="2"/>
    </w:p>
    <w:p w14:paraId="63A5A723" w14:textId="77777777" w:rsidR="00DC5FB2" w:rsidRPr="00DB3E41" w:rsidRDefault="00DC5FB2" w:rsidP="00E03DF8">
      <w:pPr>
        <w:spacing w:line="251" w:lineRule="auto"/>
        <w:rPr>
          <w:rFonts w:ascii="Arial" w:hAnsi="Arial" w:cs="Arial"/>
          <w:color w:val="00B050"/>
        </w:rPr>
      </w:pPr>
    </w:p>
  </w:footnote>
  <w:footnote w:id="4">
    <w:p w14:paraId="6C1BF605" w14:textId="0A20A3FE" w:rsidR="00BF19F4" w:rsidRPr="00E428A4" w:rsidRDefault="00BF19F4" w:rsidP="00BF19F4">
      <w:pPr>
        <w:spacing w:after="240"/>
        <w:jc w:val="both"/>
        <w:rPr>
          <w:rFonts w:ascii="Arial" w:hAnsi="Arial" w:cs="Arial"/>
        </w:rPr>
      </w:pPr>
      <w:r w:rsidRPr="007C2DC6">
        <w:rPr>
          <w:rStyle w:val="FootnoteReference"/>
          <w:rFonts w:ascii="Arial" w:hAnsi="Arial" w:cs="Arial"/>
          <w:vertAlign w:val="superscript"/>
        </w:rPr>
        <w:footnoteRef/>
      </w:r>
      <w:r w:rsidRPr="007C2DC6">
        <w:rPr>
          <w:rFonts w:ascii="Arial" w:eastAsia="Yu Gothic UI" w:hAnsi="Arial" w:cs="Arial"/>
        </w:rPr>
        <w:t xml:space="preserve"> </w:t>
      </w:r>
      <w:r w:rsidR="008C44A0" w:rsidRPr="00AB6858">
        <w:rPr>
          <w:rFonts w:ascii="Arial" w:eastAsia="Yu Gothic UI" w:hAnsi="Arial" w:cs="Arial"/>
        </w:rPr>
        <w:t xml:space="preserve">The CJI format for </w:t>
      </w:r>
      <w:r w:rsidR="001B3540" w:rsidRPr="00AB6858">
        <w:rPr>
          <w:rFonts w:ascii="Arial" w:eastAsia="Yu Gothic UI" w:hAnsi="Arial" w:cs="Arial"/>
        </w:rPr>
        <w:t xml:space="preserve">inserting </w:t>
      </w:r>
      <w:r w:rsidR="008C44A0" w:rsidRPr="00AB6858">
        <w:rPr>
          <w:rFonts w:ascii="Arial" w:eastAsia="Yu Gothic UI" w:hAnsi="Arial" w:cs="Arial"/>
        </w:rPr>
        <w:t>an acting in concert instruction is “the defendant,</w:t>
      </w:r>
      <w:r w:rsidRPr="00AB6858">
        <w:rPr>
          <w:rFonts w:ascii="Arial" w:eastAsia="Yu Gothic UI" w:hAnsi="Arial" w:cs="Arial"/>
        </w:rPr>
        <w:t xml:space="preserve"> personally, or by acting in concert with another person.”  </w:t>
      </w:r>
      <w:r w:rsidRPr="00AB6858">
        <w:rPr>
          <w:rFonts w:ascii="Arial" w:eastAsia="Yu Gothic UI" w:hAnsi="Arial" w:cs="Arial"/>
          <w:i/>
          <w:iCs/>
        </w:rPr>
        <w:t>See</w:t>
      </w:r>
      <w:r w:rsidRPr="00AB6858">
        <w:rPr>
          <w:rFonts w:ascii="Arial" w:eastAsia="Yu Gothic UI" w:hAnsi="Arial" w:cs="Arial"/>
        </w:rPr>
        <w:t xml:space="preserve"> Accomplice charge. </w:t>
      </w:r>
      <w:r w:rsidR="001B3540" w:rsidRPr="00AB6858">
        <w:rPr>
          <w:rFonts w:ascii="Arial" w:eastAsia="Yu Gothic UI" w:hAnsi="Arial" w:cs="Arial"/>
        </w:rPr>
        <w:t>Here, however, the statutory language is used.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F54C2"/>
    <w:multiLevelType w:val="hybridMultilevel"/>
    <w:tmpl w:val="D97A992C"/>
    <w:lvl w:ilvl="0" w:tplc="63701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0A221A"/>
    <w:multiLevelType w:val="multilevel"/>
    <w:tmpl w:val="0B0633DC"/>
    <w:lvl w:ilvl="0">
      <w:start w:val="1"/>
      <w:numFmt w:val="decimal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8C3654"/>
    <w:multiLevelType w:val="hybridMultilevel"/>
    <w:tmpl w:val="F954B2E0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5245C8"/>
    <w:multiLevelType w:val="multilevel"/>
    <w:tmpl w:val="8AB2372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Lucida Console" w:eastAsia="Lucida Console" w:hAnsi="Lucida Console"/>
        <w:b/>
        <w:color w:val="008000"/>
        <w:spacing w:val="-16"/>
        <w:w w:val="100"/>
        <w:sz w:val="20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5D7B82"/>
    <w:multiLevelType w:val="hybridMultilevel"/>
    <w:tmpl w:val="FF88B148"/>
    <w:lvl w:ilvl="0" w:tplc="D692243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2677964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681004417">
    <w:abstractNumId w:val="5"/>
  </w:num>
  <w:num w:numId="3" w16cid:durableId="1882983137">
    <w:abstractNumId w:val="3"/>
  </w:num>
  <w:num w:numId="4" w16cid:durableId="1967471096">
    <w:abstractNumId w:val="1"/>
  </w:num>
  <w:num w:numId="5" w16cid:durableId="1840460771">
    <w:abstractNumId w:val="4"/>
  </w:num>
  <w:num w:numId="6" w16cid:durableId="157111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48"/>
    <w:rsid w:val="000049F2"/>
    <w:rsid w:val="00016986"/>
    <w:rsid w:val="0002039C"/>
    <w:rsid w:val="00024104"/>
    <w:rsid w:val="00025CEE"/>
    <w:rsid w:val="0004434C"/>
    <w:rsid w:val="000540F1"/>
    <w:rsid w:val="00055631"/>
    <w:rsid w:val="00081D3A"/>
    <w:rsid w:val="00087181"/>
    <w:rsid w:val="000A00FC"/>
    <w:rsid w:val="000B2B96"/>
    <w:rsid w:val="000B4D38"/>
    <w:rsid w:val="000C5707"/>
    <w:rsid w:val="000D139A"/>
    <w:rsid w:val="000D6A76"/>
    <w:rsid w:val="000D7A17"/>
    <w:rsid w:val="0010048B"/>
    <w:rsid w:val="00103CA1"/>
    <w:rsid w:val="0010554F"/>
    <w:rsid w:val="001056B8"/>
    <w:rsid w:val="001333E0"/>
    <w:rsid w:val="001335B9"/>
    <w:rsid w:val="00136F6E"/>
    <w:rsid w:val="00146173"/>
    <w:rsid w:val="001508F6"/>
    <w:rsid w:val="00151493"/>
    <w:rsid w:val="00165BC5"/>
    <w:rsid w:val="00175AB7"/>
    <w:rsid w:val="00182D80"/>
    <w:rsid w:val="0018582F"/>
    <w:rsid w:val="00185D37"/>
    <w:rsid w:val="00193E07"/>
    <w:rsid w:val="001A68C6"/>
    <w:rsid w:val="001B1741"/>
    <w:rsid w:val="001B3540"/>
    <w:rsid w:val="001C5813"/>
    <w:rsid w:val="001D5B08"/>
    <w:rsid w:val="001E0C55"/>
    <w:rsid w:val="001E0DC0"/>
    <w:rsid w:val="001E13F9"/>
    <w:rsid w:val="001F3FBA"/>
    <w:rsid w:val="001F547B"/>
    <w:rsid w:val="001F595B"/>
    <w:rsid w:val="00204113"/>
    <w:rsid w:val="00205086"/>
    <w:rsid w:val="00205141"/>
    <w:rsid w:val="00220CAF"/>
    <w:rsid w:val="00232164"/>
    <w:rsid w:val="002477FD"/>
    <w:rsid w:val="00256AF9"/>
    <w:rsid w:val="002812A2"/>
    <w:rsid w:val="00281569"/>
    <w:rsid w:val="0028231C"/>
    <w:rsid w:val="002852BF"/>
    <w:rsid w:val="00285374"/>
    <w:rsid w:val="00297511"/>
    <w:rsid w:val="002D08B2"/>
    <w:rsid w:val="002D72BF"/>
    <w:rsid w:val="002E1227"/>
    <w:rsid w:val="00303A1A"/>
    <w:rsid w:val="00312C55"/>
    <w:rsid w:val="003272FF"/>
    <w:rsid w:val="003301FE"/>
    <w:rsid w:val="003422E3"/>
    <w:rsid w:val="00347AF8"/>
    <w:rsid w:val="00352691"/>
    <w:rsid w:val="00352B97"/>
    <w:rsid w:val="003568A1"/>
    <w:rsid w:val="00357822"/>
    <w:rsid w:val="0036368E"/>
    <w:rsid w:val="00371885"/>
    <w:rsid w:val="003767A7"/>
    <w:rsid w:val="00376AAD"/>
    <w:rsid w:val="003835F3"/>
    <w:rsid w:val="00396F71"/>
    <w:rsid w:val="003A1E2B"/>
    <w:rsid w:val="003C4DE0"/>
    <w:rsid w:val="003C5B4F"/>
    <w:rsid w:val="003D071A"/>
    <w:rsid w:val="003D0962"/>
    <w:rsid w:val="003E3AE8"/>
    <w:rsid w:val="003E619D"/>
    <w:rsid w:val="003E741E"/>
    <w:rsid w:val="003F102A"/>
    <w:rsid w:val="003F1CAE"/>
    <w:rsid w:val="003F53E1"/>
    <w:rsid w:val="00400136"/>
    <w:rsid w:val="00406D23"/>
    <w:rsid w:val="004113DD"/>
    <w:rsid w:val="00413148"/>
    <w:rsid w:val="00432BA4"/>
    <w:rsid w:val="00436D0C"/>
    <w:rsid w:val="00445EF1"/>
    <w:rsid w:val="00452334"/>
    <w:rsid w:val="004577B0"/>
    <w:rsid w:val="00460361"/>
    <w:rsid w:val="00463C22"/>
    <w:rsid w:val="00467EDC"/>
    <w:rsid w:val="0047398A"/>
    <w:rsid w:val="0048632B"/>
    <w:rsid w:val="00486F14"/>
    <w:rsid w:val="00490187"/>
    <w:rsid w:val="00496773"/>
    <w:rsid w:val="004B1C87"/>
    <w:rsid w:val="004C391A"/>
    <w:rsid w:val="004C7118"/>
    <w:rsid w:val="004E10BD"/>
    <w:rsid w:val="004E796B"/>
    <w:rsid w:val="004E7E8D"/>
    <w:rsid w:val="004F531E"/>
    <w:rsid w:val="004F6643"/>
    <w:rsid w:val="005060B5"/>
    <w:rsid w:val="00506731"/>
    <w:rsid w:val="00511C87"/>
    <w:rsid w:val="00512376"/>
    <w:rsid w:val="00520EA7"/>
    <w:rsid w:val="0052458C"/>
    <w:rsid w:val="005345B2"/>
    <w:rsid w:val="00534A47"/>
    <w:rsid w:val="00556B39"/>
    <w:rsid w:val="005624E2"/>
    <w:rsid w:val="0056613B"/>
    <w:rsid w:val="005748CB"/>
    <w:rsid w:val="00574B88"/>
    <w:rsid w:val="005771BA"/>
    <w:rsid w:val="00580DBF"/>
    <w:rsid w:val="005962CB"/>
    <w:rsid w:val="00597C66"/>
    <w:rsid w:val="005A06F8"/>
    <w:rsid w:val="005A1821"/>
    <w:rsid w:val="005A2906"/>
    <w:rsid w:val="005A43D1"/>
    <w:rsid w:val="005B57B9"/>
    <w:rsid w:val="005E3F24"/>
    <w:rsid w:val="005E602F"/>
    <w:rsid w:val="005F2BF5"/>
    <w:rsid w:val="006017E1"/>
    <w:rsid w:val="00612EE1"/>
    <w:rsid w:val="00617073"/>
    <w:rsid w:val="006239A1"/>
    <w:rsid w:val="00653BF8"/>
    <w:rsid w:val="00655605"/>
    <w:rsid w:val="00656948"/>
    <w:rsid w:val="006649E0"/>
    <w:rsid w:val="0066520A"/>
    <w:rsid w:val="0067172F"/>
    <w:rsid w:val="00675AC0"/>
    <w:rsid w:val="00675E2E"/>
    <w:rsid w:val="0067667D"/>
    <w:rsid w:val="00685B06"/>
    <w:rsid w:val="00692BF5"/>
    <w:rsid w:val="00696917"/>
    <w:rsid w:val="0069752D"/>
    <w:rsid w:val="006A1E5B"/>
    <w:rsid w:val="006A4ECE"/>
    <w:rsid w:val="006A550D"/>
    <w:rsid w:val="006B40D4"/>
    <w:rsid w:val="006B7DF1"/>
    <w:rsid w:val="006C05E7"/>
    <w:rsid w:val="006C1323"/>
    <w:rsid w:val="006C5C7D"/>
    <w:rsid w:val="006E74BF"/>
    <w:rsid w:val="006E7E1B"/>
    <w:rsid w:val="006F462C"/>
    <w:rsid w:val="00704212"/>
    <w:rsid w:val="00725096"/>
    <w:rsid w:val="007407B1"/>
    <w:rsid w:val="0074305B"/>
    <w:rsid w:val="007475F4"/>
    <w:rsid w:val="00751785"/>
    <w:rsid w:val="00754E48"/>
    <w:rsid w:val="007637E5"/>
    <w:rsid w:val="00780F17"/>
    <w:rsid w:val="0079298A"/>
    <w:rsid w:val="00797B0F"/>
    <w:rsid w:val="007A3F92"/>
    <w:rsid w:val="007A6AC1"/>
    <w:rsid w:val="007B49B2"/>
    <w:rsid w:val="007C0C9B"/>
    <w:rsid w:val="007C2DC6"/>
    <w:rsid w:val="007E1A4B"/>
    <w:rsid w:val="007E1B33"/>
    <w:rsid w:val="007E2584"/>
    <w:rsid w:val="00800A15"/>
    <w:rsid w:val="008038C9"/>
    <w:rsid w:val="008074EA"/>
    <w:rsid w:val="008100CB"/>
    <w:rsid w:val="00810221"/>
    <w:rsid w:val="00811942"/>
    <w:rsid w:val="008137C0"/>
    <w:rsid w:val="00813AA2"/>
    <w:rsid w:val="0082136A"/>
    <w:rsid w:val="008241C8"/>
    <w:rsid w:val="008316AC"/>
    <w:rsid w:val="0084258E"/>
    <w:rsid w:val="00842982"/>
    <w:rsid w:val="0085319E"/>
    <w:rsid w:val="00853278"/>
    <w:rsid w:val="00854347"/>
    <w:rsid w:val="00864F42"/>
    <w:rsid w:val="00881A16"/>
    <w:rsid w:val="00884548"/>
    <w:rsid w:val="008942CF"/>
    <w:rsid w:val="008A4697"/>
    <w:rsid w:val="008C0030"/>
    <w:rsid w:val="008C13CA"/>
    <w:rsid w:val="008C33E7"/>
    <w:rsid w:val="008C44A0"/>
    <w:rsid w:val="008D3810"/>
    <w:rsid w:val="008D5604"/>
    <w:rsid w:val="008E4EE1"/>
    <w:rsid w:val="008F13B4"/>
    <w:rsid w:val="008F146E"/>
    <w:rsid w:val="008F2A6F"/>
    <w:rsid w:val="008F7614"/>
    <w:rsid w:val="0090115D"/>
    <w:rsid w:val="0090591B"/>
    <w:rsid w:val="0090679C"/>
    <w:rsid w:val="00907191"/>
    <w:rsid w:val="009225AC"/>
    <w:rsid w:val="009305EB"/>
    <w:rsid w:val="00941354"/>
    <w:rsid w:val="009436F4"/>
    <w:rsid w:val="0095604E"/>
    <w:rsid w:val="0095750A"/>
    <w:rsid w:val="00961F56"/>
    <w:rsid w:val="009673F5"/>
    <w:rsid w:val="00971B8E"/>
    <w:rsid w:val="009832E9"/>
    <w:rsid w:val="009A40A6"/>
    <w:rsid w:val="009A4B92"/>
    <w:rsid w:val="009B4727"/>
    <w:rsid w:val="009E78BD"/>
    <w:rsid w:val="00A11D4F"/>
    <w:rsid w:val="00A20FBD"/>
    <w:rsid w:val="00A4259C"/>
    <w:rsid w:val="00A60529"/>
    <w:rsid w:val="00A61A34"/>
    <w:rsid w:val="00A630C4"/>
    <w:rsid w:val="00A709CE"/>
    <w:rsid w:val="00A80D71"/>
    <w:rsid w:val="00A82CDC"/>
    <w:rsid w:val="00A849A5"/>
    <w:rsid w:val="00A8544D"/>
    <w:rsid w:val="00A85AA2"/>
    <w:rsid w:val="00A954D4"/>
    <w:rsid w:val="00A95D92"/>
    <w:rsid w:val="00AB3A75"/>
    <w:rsid w:val="00AB6858"/>
    <w:rsid w:val="00AC0648"/>
    <w:rsid w:val="00AD27C4"/>
    <w:rsid w:val="00AD571B"/>
    <w:rsid w:val="00AF480D"/>
    <w:rsid w:val="00AF5A12"/>
    <w:rsid w:val="00B02875"/>
    <w:rsid w:val="00B11D79"/>
    <w:rsid w:val="00B147B1"/>
    <w:rsid w:val="00B22ED8"/>
    <w:rsid w:val="00B255FA"/>
    <w:rsid w:val="00B31595"/>
    <w:rsid w:val="00B347DE"/>
    <w:rsid w:val="00B364EE"/>
    <w:rsid w:val="00B5045C"/>
    <w:rsid w:val="00B77E34"/>
    <w:rsid w:val="00B8414C"/>
    <w:rsid w:val="00B8607C"/>
    <w:rsid w:val="00B916FD"/>
    <w:rsid w:val="00BA7DB3"/>
    <w:rsid w:val="00BB27DC"/>
    <w:rsid w:val="00BB6728"/>
    <w:rsid w:val="00BC0F37"/>
    <w:rsid w:val="00BC2A55"/>
    <w:rsid w:val="00BC6747"/>
    <w:rsid w:val="00BC7D6D"/>
    <w:rsid w:val="00BD4AD9"/>
    <w:rsid w:val="00BE5E17"/>
    <w:rsid w:val="00BE7484"/>
    <w:rsid w:val="00BF19F4"/>
    <w:rsid w:val="00BF6097"/>
    <w:rsid w:val="00BF6F14"/>
    <w:rsid w:val="00C20CF6"/>
    <w:rsid w:val="00C22D8F"/>
    <w:rsid w:val="00C23B0C"/>
    <w:rsid w:val="00C23EBA"/>
    <w:rsid w:val="00C250BB"/>
    <w:rsid w:val="00C274E6"/>
    <w:rsid w:val="00C36D82"/>
    <w:rsid w:val="00C43C59"/>
    <w:rsid w:val="00C44128"/>
    <w:rsid w:val="00C52F4B"/>
    <w:rsid w:val="00C72DDC"/>
    <w:rsid w:val="00C94A4B"/>
    <w:rsid w:val="00C95CCC"/>
    <w:rsid w:val="00CA69AC"/>
    <w:rsid w:val="00CB6847"/>
    <w:rsid w:val="00CD1AC5"/>
    <w:rsid w:val="00CD6881"/>
    <w:rsid w:val="00CE338B"/>
    <w:rsid w:val="00CF7D7A"/>
    <w:rsid w:val="00D05A1F"/>
    <w:rsid w:val="00D12087"/>
    <w:rsid w:val="00D20356"/>
    <w:rsid w:val="00D46DD8"/>
    <w:rsid w:val="00D53651"/>
    <w:rsid w:val="00D86DC0"/>
    <w:rsid w:val="00D91293"/>
    <w:rsid w:val="00DA2DC8"/>
    <w:rsid w:val="00DA3027"/>
    <w:rsid w:val="00DA61ED"/>
    <w:rsid w:val="00DA64C9"/>
    <w:rsid w:val="00DA6B39"/>
    <w:rsid w:val="00DB3E41"/>
    <w:rsid w:val="00DC5FB2"/>
    <w:rsid w:val="00DD2ED4"/>
    <w:rsid w:val="00DD3824"/>
    <w:rsid w:val="00DE0DED"/>
    <w:rsid w:val="00DE1FF6"/>
    <w:rsid w:val="00DE44A2"/>
    <w:rsid w:val="00DE617D"/>
    <w:rsid w:val="00DE67D4"/>
    <w:rsid w:val="00DF03B6"/>
    <w:rsid w:val="00DF3731"/>
    <w:rsid w:val="00E03DF8"/>
    <w:rsid w:val="00E05117"/>
    <w:rsid w:val="00E15271"/>
    <w:rsid w:val="00E1641C"/>
    <w:rsid w:val="00E22718"/>
    <w:rsid w:val="00E30D11"/>
    <w:rsid w:val="00E346D9"/>
    <w:rsid w:val="00E428A4"/>
    <w:rsid w:val="00E429EC"/>
    <w:rsid w:val="00E434AF"/>
    <w:rsid w:val="00E50EC2"/>
    <w:rsid w:val="00E568BA"/>
    <w:rsid w:val="00E60BBD"/>
    <w:rsid w:val="00E62184"/>
    <w:rsid w:val="00E70049"/>
    <w:rsid w:val="00E805A4"/>
    <w:rsid w:val="00E8497F"/>
    <w:rsid w:val="00E85C55"/>
    <w:rsid w:val="00E8749E"/>
    <w:rsid w:val="00E87694"/>
    <w:rsid w:val="00EC6E0E"/>
    <w:rsid w:val="00ED331E"/>
    <w:rsid w:val="00ED408F"/>
    <w:rsid w:val="00EE198C"/>
    <w:rsid w:val="00EE3165"/>
    <w:rsid w:val="00EE538D"/>
    <w:rsid w:val="00EF3008"/>
    <w:rsid w:val="00F01A92"/>
    <w:rsid w:val="00F04587"/>
    <w:rsid w:val="00F41581"/>
    <w:rsid w:val="00F4397C"/>
    <w:rsid w:val="00F72B38"/>
    <w:rsid w:val="00F761D5"/>
    <w:rsid w:val="00FA5A59"/>
    <w:rsid w:val="00FA65A2"/>
    <w:rsid w:val="00FA669A"/>
    <w:rsid w:val="00FC2A18"/>
    <w:rsid w:val="00FE0B47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2497A2"/>
  <w14:defaultImageDpi w14:val="0"/>
  <w15:docId w15:val="{377A8CA0-3764-489A-BCDB-424DB133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numPr>
        <w:numId w:val="1"/>
      </w:numPr>
      <w:ind w:left="1440" w:hanging="720"/>
      <w:outlineLvl w:val="0"/>
    </w:pPr>
  </w:style>
  <w:style w:type="paragraph" w:styleId="FootnoteText">
    <w:name w:val="footnote text"/>
    <w:basedOn w:val="Normal"/>
    <w:link w:val="FootnoteTextChar"/>
    <w:uiPriority w:val="99"/>
    <w:unhideWhenUsed/>
    <w:rsid w:val="001E0D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0DC0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E0D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7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D7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D7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63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863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632B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632B"/>
    <w:rPr>
      <w:vertAlign w:val="superscript"/>
    </w:rPr>
  </w:style>
  <w:style w:type="character" w:customStyle="1" w:styleId="costarpage">
    <w:name w:val="co_starpage"/>
    <w:basedOn w:val="DefaultParagraphFont"/>
    <w:rsid w:val="00BF6097"/>
  </w:style>
  <w:style w:type="character" w:styleId="Hyperlink">
    <w:name w:val="Hyperlink"/>
    <w:basedOn w:val="DefaultParagraphFont"/>
    <w:uiPriority w:val="99"/>
    <w:unhideWhenUsed/>
    <w:rsid w:val="003E6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7E8D-19A6-42EB-984A-68A4B6BD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379</Words>
  <Characters>1935</Characters>
  <Application>Microsoft Office Word</Application>
  <DocSecurity>0</DocSecurity>
  <Lines>77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Donnino</dc:creator>
  <cp:keywords/>
  <dc:description/>
  <cp:lastModifiedBy>Bill Donnino</cp:lastModifiedBy>
  <cp:revision>38</cp:revision>
  <cp:lastPrinted>2024-09-20T15:45:00Z</cp:lastPrinted>
  <dcterms:created xsi:type="dcterms:W3CDTF">2024-06-10T19:09:00Z</dcterms:created>
  <dcterms:modified xsi:type="dcterms:W3CDTF">2024-09-20T15:45:00Z</dcterms:modified>
</cp:coreProperties>
</file>