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B8368" w14:textId="1F86F544" w:rsidR="005211E2" w:rsidRDefault="005211E2" w:rsidP="005211E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9935"/>
        </w:tabs>
      </w:pPr>
      <w:r>
        <w:fldChar w:fldCharType="begin"/>
      </w:r>
      <w:r>
        <w:instrText xml:space="preserve"> SEQ CHAPTER \h \r 1</w:instrText>
      </w:r>
      <w:r>
        <w:fldChar w:fldCharType="end"/>
      </w:r>
      <w:r>
        <w:t>F.C.A. Art. 5-C</w:t>
      </w:r>
      <w:r>
        <w:tab/>
      </w:r>
      <w:r>
        <w:tab/>
      </w:r>
      <w:r>
        <w:tab/>
      </w:r>
      <w:r>
        <w:tab/>
      </w:r>
      <w:r>
        <w:tab/>
      </w:r>
      <w:r>
        <w:tab/>
      </w:r>
      <w:r>
        <w:tab/>
        <w:t xml:space="preserve">Form </w:t>
      </w:r>
      <w:r w:rsidR="00D0033D">
        <w:t>5-C-2</w:t>
      </w:r>
    </w:p>
    <w:p w14:paraId="46CD1FCC" w14:textId="77777777" w:rsidR="005211E2" w:rsidRDefault="005211E2" w:rsidP="005211E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9935"/>
        </w:tabs>
      </w:pPr>
      <w:r>
        <w:tab/>
      </w:r>
      <w:r>
        <w:tab/>
      </w:r>
      <w:r>
        <w:tab/>
      </w:r>
      <w:r>
        <w:tab/>
      </w:r>
      <w:r>
        <w:tab/>
      </w:r>
      <w:r>
        <w:tab/>
      </w:r>
      <w:r>
        <w:tab/>
      </w:r>
      <w:r>
        <w:tab/>
      </w:r>
      <w:r>
        <w:tab/>
      </w:r>
      <w:r>
        <w:tab/>
      </w:r>
      <w:r>
        <w:tab/>
        <w:t>(Parentage Order-</w:t>
      </w:r>
    </w:p>
    <w:p w14:paraId="4649A80E" w14:textId="77777777" w:rsidR="005211E2" w:rsidRDefault="005211E2" w:rsidP="005211E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9935"/>
        </w:tabs>
      </w:pPr>
      <w:r>
        <w:tab/>
      </w:r>
      <w:r>
        <w:tab/>
      </w:r>
      <w:r>
        <w:tab/>
      </w:r>
      <w:r>
        <w:tab/>
      </w:r>
      <w:r>
        <w:tab/>
      </w:r>
      <w:r>
        <w:tab/>
      </w:r>
      <w:r>
        <w:tab/>
      </w:r>
      <w:r>
        <w:tab/>
      </w:r>
      <w:r>
        <w:tab/>
      </w:r>
      <w:r>
        <w:tab/>
      </w:r>
      <w:r>
        <w:tab/>
        <w:t>Surrogacy Agreement)</w:t>
      </w:r>
    </w:p>
    <w:p w14:paraId="12C0FDDA" w14:textId="347EEB2C" w:rsidR="005211E2" w:rsidRDefault="005211E2" w:rsidP="005211E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9935"/>
        </w:tabs>
      </w:pPr>
      <w:r>
        <w:tab/>
      </w:r>
      <w:r>
        <w:tab/>
      </w:r>
      <w:r>
        <w:tab/>
      </w:r>
      <w:r w:rsidR="00DB33B9">
        <w:tab/>
      </w:r>
      <w:r w:rsidR="00DB33B9">
        <w:tab/>
      </w:r>
      <w:r w:rsidR="00DB33B9">
        <w:tab/>
      </w:r>
      <w:r w:rsidR="00DB33B9">
        <w:tab/>
      </w:r>
      <w:r w:rsidR="00DB33B9">
        <w:tab/>
      </w:r>
      <w:r w:rsidR="00DB33B9">
        <w:tab/>
      </w:r>
      <w:r>
        <w:tab/>
      </w:r>
      <w:r>
        <w:tab/>
        <w:t>(</w:t>
      </w:r>
      <w:r w:rsidR="002500D2">
        <w:t>2</w:t>
      </w:r>
      <w:r>
        <w:t>/2021)</w:t>
      </w:r>
    </w:p>
    <w:p w14:paraId="10D742BB" w14:textId="77777777" w:rsidR="005211E2" w:rsidRDefault="005211E2" w:rsidP="005211E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9935"/>
        </w:tabs>
      </w:pPr>
    </w:p>
    <w:p w14:paraId="2D27ABB1" w14:textId="77777777" w:rsidR="005211E2" w:rsidRDefault="005211E2" w:rsidP="005211E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pPr>
      <w:r>
        <w:t xml:space="preserve">At a term of the Family Court of the State of New York, held in and for the County of                         </w:t>
      </w:r>
      <w:proofErr w:type="gramStart"/>
      <w:r>
        <w:t xml:space="preserve">  ,</w:t>
      </w:r>
      <w:proofErr w:type="gramEnd"/>
      <w:r>
        <w:t xml:space="preserve"> at                                     New York on                             . </w:t>
      </w:r>
    </w:p>
    <w:p w14:paraId="65F28223" w14:textId="77777777" w:rsidR="005211E2" w:rsidRDefault="005211E2" w:rsidP="005211E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9935"/>
        </w:tabs>
        <w:ind w:left="6480"/>
      </w:pPr>
    </w:p>
    <w:p w14:paraId="42B09AB2" w14:textId="202D6655" w:rsidR="00D0033D" w:rsidRDefault="00D0033D" w:rsidP="00D0033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88"/>
          <w:tab w:val="left" w:pos="7920"/>
          <w:tab w:val="left" w:pos="8280"/>
          <w:tab w:val="left" w:pos="8640"/>
          <w:tab w:val="left" w:pos="9360"/>
          <w:tab w:val="left" w:pos="9935"/>
        </w:tabs>
      </w:pPr>
      <w:r>
        <w:t>…………………………………………………………..</w:t>
      </w:r>
    </w:p>
    <w:p w14:paraId="7A7C9A9C" w14:textId="5461B02D" w:rsidR="00D0033D" w:rsidRDefault="00D0033D" w:rsidP="00D0033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88"/>
          <w:tab w:val="left" w:pos="7920"/>
          <w:tab w:val="left" w:pos="8280"/>
          <w:tab w:val="left" w:pos="8640"/>
          <w:tab w:val="left" w:pos="9360"/>
          <w:tab w:val="left" w:pos="9935"/>
        </w:tabs>
      </w:pPr>
      <w:r>
        <w:t>In the Matter of a Parentage Proceeding Concerning</w:t>
      </w:r>
    </w:p>
    <w:p w14:paraId="19444C22" w14:textId="77777777" w:rsidR="00D0033D" w:rsidRDefault="00D0033D" w:rsidP="00D0033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88"/>
          <w:tab w:val="left" w:pos="7920"/>
          <w:tab w:val="left" w:pos="8280"/>
          <w:tab w:val="left" w:pos="8640"/>
          <w:tab w:val="left" w:pos="9360"/>
          <w:tab w:val="left" w:pos="9935"/>
        </w:tabs>
      </w:pPr>
    </w:p>
    <w:p w14:paraId="6C2978C2" w14:textId="77777777" w:rsidR="00D0033D" w:rsidRDefault="00D0033D" w:rsidP="00D0033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88"/>
          <w:tab w:val="left" w:pos="7920"/>
          <w:tab w:val="left" w:pos="8280"/>
          <w:tab w:val="left" w:pos="8640"/>
          <w:tab w:val="left" w:pos="9360"/>
          <w:tab w:val="left" w:pos="9935"/>
        </w:tabs>
      </w:pPr>
      <w:r>
        <w:t xml:space="preserve">       </w:t>
      </w:r>
      <w:r>
        <w:tab/>
      </w:r>
      <w:r>
        <w:tab/>
      </w:r>
      <w:r>
        <w:tab/>
        <w:t>[Child’s name]:</w:t>
      </w:r>
      <w:r>
        <w:tab/>
      </w:r>
      <w:r>
        <w:tab/>
      </w:r>
      <w:r>
        <w:tab/>
      </w:r>
    </w:p>
    <w:p w14:paraId="0E0AA477" w14:textId="77777777" w:rsidR="00D0033D" w:rsidRDefault="00D0033D" w:rsidP="00D0033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88"/>
          <w:tab w:val="left" w:pos="7920"/>
          <w:tab w:val="left" w:pos="8280"/>
          <w:tab w:val="left" w:pos="8640"/>
          <w:tab w:val="left" w:pos="9360"/>
          <w:tab w:val="left" w:pos="9935"/>
        </w:tabs>
      </w:pPr>
    </w:p>
    <w:p w14:paraId="4954119E" w14:textId="3ACA2C49" w:rsidR="00D0033D" w:rsidRDefault="00D0033D" w:rsidP="00D0033D">
      <w:pPr>
        <w:tabs>
          <w:tab w:val="left" w:pos="360"/>
          <w:tab w:val="left" w:pos="720"/>
          <w:tab w:val="left" w:pos="1080"/>
          <w:tab w:val="left" w:pos="1440"/>
          <w:tab w:val="left" w:pos="1800"/>
          <w:tab w:val="left" w:pos="2160"/>
          <w:tab w:val="left" w:pos="2448"/>
          <w:tab w:val="left" w:pos="2520"/>
          <w:tab w:val="left" w:pos="2880"/>
          <w:tab w:val="left" w:pos="3168"/>
          <w:tab w:val="left" w:pos="3240"/>
          <w:tab w:val="left" w:pos="3600"/>
          <w:tab w:val="left" w:pos="3960"/>
          <w:tab w:val="left" w:pos="4320"/>
          <w:tab w:val="left" w:pos="4608"/>
          <w:tab w:val="left" w:pos="4680"/>
          <w:tab w:val="left" w:pos="5040"/>
          <w:tab w:val="left" w:pos="5400"/>
          <w:tab w:val="left" w:pos="5760"/>
          <w:tab w:val="left" w:pos="6120"/>
          <w:tab w:val="left" w:pos="6480"/>
          <w:tab w:val="left" w:pos="6840"/>
          <w:tab w:val="left" w:pos="7200"/>
          <w:tab w:val="left" w:pos="7488"/>
          <w:tab w:val="left" w:pos="8208"/>
          <w:tab w:val="left" w:pos="8280"/>
        </w:tabs>
      </w:pPr>
      <w:r>
        <w:t>A child conceived as a result of a Surrogacy Agreement</w:t>
      </w:r>
      <w:r>
        <w:tab/>
      </w:r>
      <w:r>
        <w:tab/>
      </w:r>
      <w:r>
        <w:tab/>
      </w:r>
      <w:r>
        <w:tab/>
      </w:r>
      <w:r>
        <w:tab/>
      </w:r>
      <w:r>
        <w:tab/>
      </w:r>
      <w:r>
        <w:tab/>
      </w:r>
      <w:r>
        <w:tab/>
      </w:r>
      <w:r>
        <w:tab/>
      </w:r>
      <w:r>
        <w:tab/>
      </w:r>
      <w:r>
        <w:tab/>
      </w:r>
    </w:p>
    <w:p w14:paraId="3934B091" w14:textId="77777777" w:rsidR="00D0033D" w:rsidRDefault="00D0033D" w:rsidP="00D0033D">
      <w:pPr>
        <w:tabs>
          <w:tab w:val="left" w:pos="360"/>
          <w:tab w:val="left" w:pos="720"/>
          <w:tab w:val="left" w:pos="1080"/>
          <w:tab w:val="left" w:pos="1440"/>
          <w:tab w:val="left" w:pos="1800"/>
          <w:tab w:val="left" w:pos="2160"/>
          <w:tab w:val="left" w:pos="2448"/>
          <w:tab w:val="left" w:pos="2520"/>
          <w:tab w:val="left" w:pos="2880"/>
          <w:tab w:val="left" w:pos="3240"/>
          <w:tab w:val="left" w:pos="3600"/>
          <w:tab w:val="left" w:pos="3960"/>
          <w:tab w:val="left" w:pos="4320"/>
          <w:tab w:val="left" w:pos="4608"/>
          <w:tab w:val="left" w:pos="4680"/>
          <w:tab w:val="left" w:pos="5040"/>
          <w:tab w:val="left" w:pos="5400"/>
          <w:tab w:val="left" w:pos="5760"/>
          <w:tab w:val="left" w:pos="6120"/>
          <w:tab w:val="left" w:pos="6480"/>
          <w:tab w:val="left" w:pos="6840"/>
          <w:tab w:val="left" w:pos="7200"/>
          <w:tab w:val="left" w:pos="7488"/>
          <w:tab w:val="left" w:pos="8280"/>
        </w:tabs>
      </w:pPr>
      <w:r>
        <w:tab/>
      </w:r>
      <w:r>
        <w:tab/>
      </w:r>
      <w:r>
        <w:tab/>
      </w:r>
      <w:r>
        <w:tab/>
      </w:r>
      <w:r>
        <w:tab/>
      </w:r>
      <w:r>
        <w:tab/>
      </w:r>
      <w:r>
        <w:tab/>
      </w:r>
      <w:r>
        <w:tab/>
      </w:r>
      <w:r>
        <w:tab/>
      </w:r>
      <w:r>
        <w:tab/>
      </w:r>
      <w:r>
        <w:tab/>
      </w:r>
      <w:r>
        <w:tab/>
      </w:r>
      <w:r>
        <w:tab/>
      </w:r>
      <w:r>
        <w:tab/>
      </w:r>
      <w:r>
        <w:tab/>
      </w:r>
      <w:r>
        <w:tab/>
      </w:r>
      <w:r>
        <w:tab/>
      </w:r>
      <w:r>
        <w:tab/>
      </w:r>
      <w:r>
        <w:tab/>
        <w:t>Family File No.</w:t>
      </w:r>
    </w:p>
    <w:p w14:paraId="3566802C" w14:textId="77777777" w:rsidR="00D0033D" w:rsidRDefault="00D0033D" w:rsidP="00D0033D">
      <w:pPr>
        <w:tabs>
          <w:tab w:val="left" w:pos="360"/>
          <w:tab w:val="left" w:pos="720"/>
          <w:tab w:val="left" w:pos="1080"/>
          <w:tab w:val="left" w:pos="1440"/>
          <w:tab w:val="left" w:pos="1800"/>
          <w:tab w:val="left" w:pos="2160"/>
          <w:tab w:val="left" w:pos="2448"/>
          <w:tab w:val="left" w:pos="2520"/>
          <w:tab w:val="left" w:pos="2880"/>
          <w:tab w:val="left" w:pos="3240"/>
          <w:tab w:val="left" w:pos="3600"/>
          <w:tab w:val="left" w:pos="3960"/>
          <w:tab w:val="left" w:pos="4320"/>
          <w:tab w:val="left" w:pos="4608"/>
          <w:tab w:val="left" w:pos="4680"/>
          <w:tab w:val="left" w:pos="5040"/>
          <w:tab w:val="left" w:pos="5400"/>
          <w:tab w:val="left" w:pos="5760"/>
          <w:tab w:val="left" w:pos="6120"/>
          <w:tab w:val="left" w:pos="6480"/>
          <w:tab w:val="left" w:pos="6840"/>
          <w:tab w:val="left" w:pos="7200"/>
          <w:tab w:val="left" w:pos="7488"/>
          <w:tab w:val="left" w:pos="8280"/>
        </w:tabs>
      </w:pPr>
      <w:r>
        <w:tab/>
      </w:r>
      <w:r>
        <w:tab/>
      </w:r>
      <w:r>
        <w:tab/>
      </w:r>
      <w:r>
        <w:tab/>
      </w:r>
      <w:r>
        <w:tab/>
      </w:r>
      <w:r>
        <w:tab/>
      </w:r>
      <w:r>
        <w:tab/>
      </w:r>
      <w:r>
        <w:tab/>
      </w:r>
      <w:r>
        <w:tab/>
      </w:r>
      <w:r>
        <w:tab/>
      </w:r>
      <w:r>
        <w:tab/>
      </w:r>
      <w:r>
        <w:tab/>
      </w:r>
      <w:r>
        <w:tab/>
      </w:r>
      <w:r>
        <w:tab/>
      </w:r>
      <w:r>
        <w:tab/>
      </w:r>
      <w:r>
        <w:tab/>
      </w:r>
      <w:r>
        <w:tab/>
      </w:r>
      <w:r>
        <w:tab/>
      </w:r>
      <w:r>
        <w:tab/>
        <w:t>Docket No.</w:t>
      </w:r>
      <w:r>
        <w:tab/>
      </w:r>
      <w:r>
        <w:tab/>
      </w:r>
    </w:p>
    <w:p w14:paraId="401FCE98" w14:textId="77777777" w:rsidR="004915ED" w:rsidRDefault="00D0033D" w:rsidP="00D0033D">
      <w:pPr>
        <w:tabs>
          <w:tab w:val="left" w:pos="360"/>
          <w:tab w:val="left" w:pos="720"/>
          <w:tab w:val="left" w:pos="1080"/>
          <w:tab w:val="left" w:pos="1440"/>
          <w:tab w:val="left" w:pos="1800"/>
          <w:tab w:val="left" w:pos="2160"/>
          <w:tab w:val="left" w:pos="2448"/>
          <w:tab w:val="left" w:pos="2520"/>
          <w:tab w:val="left" w:pos="2880"/>
          <w:tab w:val="left" w:pos="3240"/>
          <w:tab w:val="left" w:pos="3600"/>
          <w:tab w:val="left" w:pos="3960"/>
          <w:tab w:val="left" w:pos="4320"/>
          <w:tab w:val="left" w:pos="4608"/>
          <w:tab w:val="left" w:pos="4680"/>
          <w:tab w:val="left" w:pos="5040"/>
          <w:tab w:val="left" w:pos="5400"/>
          <w:tab w:val="left" w:pos="5760"/>
          <w:tab w:val="left" w:pos="6120"/>
          <w:tab w:val="left" w:pos="6480"/>
          <w:tab w:val="left" w:pos="6840"/>
          <w:tab w:val="left" w:pos="7200"/>
          <w:tab w:val="left" w:pos="7488"/>
          <w:tab w:val="left" w:pos="8280"/>
        </w:tabs>
      </w:pPr>
      <w:r>
        <w:tab/>
      </w:r>
      <w:r>
        <w:tab/>
      </w:r>
      <w:r>
        <w:tab/>
      </w:r>
      <w:r>
        <w:tab/>
      </w:r>
      <w:r>
        <w:tab/>
      </w:r>
      <w:r>
        <w:tab/>
      </w:r>
      <w:r>
        <w:tab/>
      </w:r>
      <w:r>
        <w:tab/>
      </w:r>
      <w:r>
        <w:tab/>
      </w:r>
      <w:r>
        <w:tab/>
      </w:r>
      <w:r>
        <w:tab/>
      </w:r>
      <w:r>
        <w:tab/>
      </w:r>
      <w:r>
        <w:tab/>
      </w:r>
      <w:r>
        <w:tab/>
      </w:r>
      <w:r>
        <w:tab/>
      </w:r>
      <w:r>
        <w:tab/>
      </w:r>
      <w:r>
        <w:tab/>
      </w:r>
      <w:r>
        <w:tab/>
      </w:r>
      <w:r>
        <w:tab/>
        <w:t xml:space="preserve">ORDER </w:t>
      </w:r>
      <w:r w:rsidR="004915ED">
        <w:t>AND JUDGMENT</w:t>
      </w:r>
    </w:p>
    <w:p w14:paraId="384FD520" w14:textId="1C2FC25B" w:rsidR="00D0033D" w:rsidRDefault="004915ED" w:rsidP="00D0033D">
      <w:pPr>
        <w:tabs>
          <w:tab w:val="left" w:pos="360"/>
          <w:tab w:val="left" w:pos="720"/>
          <w:tab w:val="left" w:pos="1080"/>
          <w:tab w:val="left" w:pos="1440"/>
          <w:tab w:val="left" w:pos="1800"/>
          <w:tab w:val="left" w:pos="2160"/>
          <w:tab w:val="left" w:pos="2448"/>
          <w:tab w:val="left" w:pos="2520"/>
          <w:tab w:val="left" w:pos="2880"/>
          <w:tab w:val="left" w:pos="3240"/>
          <w:tab w:val="left" w:pos="3600"/>
          <w:tab w:val="left" w:pos="3960"/>
          <w:tab w:val="left" w:pos="4320"/>
          <w:tab w:val="left" w:pos="4608"/>
          <w:tab w:val="left" w:pos="4680"/>
          <w:tab w:val="left" w:pos="5040"/>
          <w:tab w:val="left" w:pos="5400"/>
          <w:tab w:val="left" w:pos="5760"/>
          <w:tab w:val="left" w:pos="6120"/>
          <w:tab w:val="left" w:pos="6480"/>
          <w:tab w:val="left" w:pos="6840"/>
          <w:tab w:val="left" w:pos="7200"/>
          <w:tab w:val="left" w:pos="7488"/>
          <w:tab w:val="left" w:pos="8280"/>
        </w:tabs>
      </w:pPr>
      <w:r>
        <w:tab/>
      </w:r>
      <w:r>
        <w:tab/>
      </w:r>
      <w:r>
        <w:tab/>
      </w:r>
      <w:r>
        <w:tab/>
      </w:r>
      <w:r>
        <w:tab/>
      </w:r>
      <w:r>
        <w:tab/>
      </w:r>
      <w:r>
        <w:tab/>
      </w:r>
      <w:r>
        <w:tab/>
      </w:r>
      <w:r>
        <w:tab/>
      </w:r>
      <w:r>
        <w:tab/>
      </w:r>
      <w:r>
        <w:tab/>
      </w:r>
      <w:r>
        <w:tab/>
      </w:r>
      <w:r>
        <w:tab/>
      </w:r>
      <w:r>
        <w:tab/>
      </w:r>
      <w:r>
        <w:tab/>
      </w:r>
      <w:r>
        <w:tab/>
      </w:r>
      <w:r>
        <w:tab/>
      </w:r>
      <w:r>
        <w:tab/>
      </w:r>
      <w:r>
        <w:tab/>
      </w:r>
      <w:r w:rsidR="00D0033D">
        <w:t xml:space="preserve">OF PARENTAGE -     </w:t>
      </w:r>
    </w:p>
    <w:p w14:paraId="69B00EDB" w14:textId="77777777" w:rsidR="00D0033D" w:rsidRDefault="00D0033D" w:rsidP="00D0033D">
      <w:pPr>
        <w:tabs>
          <w:tab w:val="left" w:pos="360"/>
          <w:tab w:val="left" w:pos="720"/>
          <w:tab w:val="left" w:pos="1080"/>
          <w:tab w:val="left" w:pos="1440"/>
          <w:tab w:val="left" w:pos="1728"/>
          <w:tab w:val="left" w:pos="1800"/>
          <w:tab w:val="left" w:pos="2160"/>
          <w:tab w:val="left" w:pos="2448"/>
          <w:tab w:val="left" w:pos="2520"/>
          <w:tab w:val="left" w:pos="2880"/>
          <w:tab w:val="left" w:pos="3168"/>
          <w:tab w:val="left" w:pos="3240"/>
          <w:tab w:val="left" w:pos="3600"/>
          <w:tab w:val="left" w:pos="3960"/>
          <w:tab w:val="left" w:pos="4320"/>
          <w:tab w:val="left" w:pos="4608"/>
          <w:tab w:val="left" w:pos="4680"/>
          <w:tab w:val="left" w:pos="5040"/>
          <w:tab w:val="left" w:pos="5400"/>
          <w:tab w:val="left" w:pos="5760"/>
          <w:tab w:val="left" w:pos="6120"/>
          <w:tab w:val="left" w:pos="6480"/>
          <w:tab w:val="left" w:pos="6768"/>
          <w:tab w:val="left" w:pos="6840"/>
          <w:tab w:val="left" w:pos="7200"/>
          <w:tab w:val="left" w:pos="7488"/>
          <w:tab w:val="left" w:pos="7848"/>
          <w:tab w:val="left" w:pos="8208"/>
          <w:tab w:val="left" w:pos="8280"/>
        </w:tabs>
      </w:pPr>
      <w:r>
        <w:tab/>
      </w:r>
      <w:r>
        <w:tab/>
      </w:r>
      <w:r>
        <w:tab/>
        <w:t>Petitioner(s)</w:t>
      </w:r>
      <w:r>
        <w:tab/>
      </w:r>
      <w:r>
        <w:tab/>
        <w:t xml:space="preserve">            </w:t>
      </w:r>
      <w:r>
        <w:tab/>
      </w:r>
      <w:r>
        <w:tab/>
      </w:r>
      <w:r>
        <w:tab/>
      </w:r>
      <w:r>
        <w:tab/>
      </w:r>
      <w:r>
        <w:tab/>
      </w:r>
      <w:r>
        <w:tab/>
      </w:r>
      <w:r>
        <w:tab/>
      </w:r>
      <w:r>
        <w:tab/>
      </w:r>
      <w:r>
        <w:tab/>
        <w:t>SURROGACY AGREEMENT</w:t>
      </w:r>
    </w:p>
    <w:p w14:paraId="2236C66C" w14:textId="77777777" w:rsidR="00D0033D" w:rsidRDefault="00D0033D" w:rsidP="00D0033D">
      <w:pPr>
        <w:tabs>
          <w:tab w:val="left" w:pos="360"/>
          <w:tab w:val="left" w:pos="720"/>
          <w:tab w:val="left" w:pos="1080"/>
          <w:tab w:val="left" w:pos="1440"/>
          <w:tab w:val="left" w:pos="1728"/>
          <w:tab w:val="left" w:pos="1800"/>
          <w:tab w:val="left" w:pos="2160"/>
          <w:tab w:val="left" w:pos="2448"/>
          <w:tab w:val="left" w:pos="2520"/>
          <w:tab w:val="left" w:pos="2880"/>
          <w:tab w:val="left" w:pos="3168"/>
          <w:tab w:val="left" w:pos="3240"/>
          <w:tab w:val="left" w:pos="3600"/>
          <w:tab w:val="left" w:pos="3960"/>
          <w:tab w:val="left" w:pos="4320"/>
          <w:tab w:val="left" w:pos="4608"/>
          <w:tab w:val="left" w:pos="4680"/>
          <w:tab w:val="left" w:pos="5040"/>
          <w:tab w:val="left" w:pos="5400"/>
          <w:tab w:val="left" w:pos="5760"/>
          <w:tab w:val="left" w:pos="6120"/>
          <w:tab w:val="left" w:pos="6480"/>
          <w:tab w:val="left" w:pos="6768"/>
          <w:tab w:val="left" w:pos="6840"/>
          <w:tab w:val="left" w:pos="7200"/>
          <w:tab w:val="left" w:pos="7488"/>
          <w:tab w:val="left" w:pos="7848"/>
          <w:tab w:val="left" w:pos="8208"/>
          <w:tab w:val="left" w:pos="8280"/>
        </w:tabs>
      </w:pPr>
      <w:r>
        <w:t>.............................................................................................</w:t>
      </w:r>
    </w:p>
    <w:p w14:paraId="352E84D9" w14:textId="77777777" w:rsidR="005211E2" w:rsidRDefault="005211E2" w:rsidP="005211E2">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NOTICE:     IF YOU WERE NOT IN COURT FOR THE HEARING AND THIS ORDER WAS ISSUED ON DEFAULT</w:t>
      </w:r>
      <w:r>
        <w:t>, YOU MAY OBJECT OR CHALLENGE THE ORDER BY FILING A MOTION TO VACATE THE ORDER.</w:t>
      </w:r>
    </w:p>
    <w:p w14:paraId="54AB543E" w14:textId="77777777" w:rsidR="005211E2" w:rsidRDefault="005211E2" w:rsidP="005211E2">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BCBBF71" w14:textId="77777777" w:rsidR="005211E2" w:rsidRDefault="005211E2" w:rsidP="005211E2">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IF YOU WERE IN COURT FOR THE HEARING AND THIS ORDER IS ENTERED BY A JUDGE, </w:t>
      </w:r>
      <w:r>
        <w:t>PURSUANT TO SECTION 1113 OF THE FAMILY COURT ACT, AN APPEAL FROM THIS ORDER MUST BE TAKEN WITHIN 30 DAYS OF RECEIPT OF THE ORDER BY APPELLANT  IN COURT, 30 DAYS AFTER SERVICE BY A PARTY OR THE ATTORNEY FOR THE CHILD UPON THE APPELLANT, OR 35 DAYS FROM THE DATE OF MAILING OF THE ORDER TO APPELLANT BY THE CLERK OF  COURT, WHICHEVER IS EARLIEST.</w:t>
      </w:r>
    </w:p>
    <w:p w14:paraId="627C219F" w14:textId="77777777" w:rsidR="005211E2" w:rsidRDefault="005211E2" w:rsidP="005211E2">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F22CD38" w14:textId="77777777" w:rsidR="005211E2" w:rsidRDefault="005211E2" w:rsidP="005211E2">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IF YOU WERE IN COURT FOR THE HEARING AND THIS ORDER IS ENTERED BY A SUPPORT MAGISTRATE, </w:t>
      </w:r>
      <w:r>
        <w:t>SPECIFIC WRITTEN OBJECTIONS TO THIS ORDER MAY BE FILED WITH THIS COURT WITHIN 30 DAYS OF THE DATE THE ORDER WAS RECEIVED IN COURT OR BY PERSONAL SERVICE, OR IF THE ORDER WAS RECEIVED BY MAIL, WITHIN 35 DAYS OF THE MAILING OF THE ORDER.</w:t>
      </w:r>
    </w:p>
    <w:p w14:paraId="0527ABDF"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14:paraId="6AD39994" w14:textId="354266E7" w:rsidR="00FC3443" w:rsidRDefault="00FC3443" w:rsidP="00FC3443">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The above-named Petitioner(s) having filed a petition, sworn to on  </w:t>
      </w:r>
      <w:r w:rsidR="008A0EF9">
        <w:t>[specify date]:</w:t>
      </w:r>
      <w:r>
        <w:t xml:space="preserve">                          ,           , alleging that [specify]:                                                                              is/are the intended parent(s) of </w:t>
      </w:r>
      <w:r w:rsidR="008A0EF9">
        <w:t xml:space="preserve"> [specify name of child or, if not yet born, expected name if known  of child]:                       </w:t>
      </w:r>
    </w:p>
    <w:p w14:paraId="52B7A645" w14:textId="77777777" w:rsidR="00FC3443" w:rsidRDefault="00FC3443" w:rsidP="00FC3443">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BEBDA36" w14:textId="1592950C" w:rsidR="008A0EF9" w:rsidRDefault="008A0EF9" w:rsidP="00FC3443">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D1346">
        <w:rPr>
          <w:b/>
          <w:bCs/>
        </w:rPr>
        <w:t xml:space="preserve">[Applicable </w:t>
      </w:r>
      <w:r w:rsidR="00AD1346">
        <w:rPr>
          <w:b/>
          <w:bCs/>
        </w:rPr>
        <w:t xml:space="preserve">to a </w:t>
      </w:r>
      <w:r w:rsidRPr="00AD1346">
        <w:rPr>
          <w:b/>
          <w:bCs/>
        </w:rPr>
        <w:t>child already born]:</w:t>
      </w:r>
      <w:r>
        <w:t xml:space="preserve">  </w:t>
      </w:r>
      <w:bookmarkStart w:id="0" w:name="_Hlk63863356"/>
      <w:r>
        <w:t xml:space="preserve">□ The child, </w:t>
      </w:r>
      <w:bookmarkEnd w:id="0"/>
      <w:r>
        <w:t>who was born on [specify date]:</w:t>
      </w:r>
    </w:p>
    <w:p w14:paraId="64F23E86" w14:textId="3DB62A43" w:rsidR="008A0EF9" w:rsidRDefault="008A0EF9" w:rsidP="00FC3443">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is a [check box if known]: □ male   □ female   □ non-binary/other.</w:t>
      </w:r>
    </w:p>
    <w:p w14:paraId="46BD4D78" w14:textId="6C626F69" w:rsidR="00FC3443" w:rsidRDefault="00D0033D" w:rsidP="00FC3443">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OR</w:t>
      </w:r>
    </w:p>
    <w:p w14:paraId="55F9E100" w14:textId="6C7422D7" w:rsidR="00651A4E" w:rsidRDefault="008A0EF9">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D1346">
        <w:rPr>
          <w:b/>
          <w:bCs/>
        </w:rPr>
        <w:t>[Applicable where child has not yet been born]:</w:t>
      </w:r>
      <w:r>
        <w:t xml:space="preserve"> </w:t>
      </w:r>
      <w:r w:rsidR="00D0033D">
        <w:t xml:space="preserve"> </w:t>
      </w:r>
      <w:bookmarkStart w:id="1" w:name="_Hlk63863438"/>
      <w:r>
        <w:t>□</w:t>
      </w:r>
      <w:bookmarkEnd w:id="1"/>
      <w:r>
        <w:t xml:space="preserve"> The child, </w:t>
      </w:r>
      <w:r w:rsidR="00D0033D">
        <w:t xml:space="preserve">who is </w:t>
      </w:r>
      <w:r w:rsidR="00FC3443">
        <w:t>expected to be born on or about: [insert due date]</w:t>
      </w:r>
      <w:r w:rsidR="009C78A2">
        <w:tab/>
      </w:r>
      <w:r w:rsidR="009C78A2">
        <w:tab/>
      </w:r>
      <w:r w:rsidR="00FC3443">
        <w:t xml:space="preserve">,       </w:t>
      </w:r>
    </w:p>
    <w:p w14:paraId="51C1F7E2" w14:textId="194F830E" w:rsidR="008A0EF9" w:rsidRDefault="008A0EF9">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635D6C" w14:textId="3F4DDBD6" w:rsidR="008A0EF9" w:rsidRDefault="008A0EF9">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following person [specify name]:                     □has acted   □is acting as surrogate.</w:t>
      </w:r>
    </w:p>
    <w:p w14:paraId="6CED1525" w14:textId="77777777" w:rsidR="00D0033D" w:rsidRDefault="004240EF" w:rsidP="00484B9C">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14:paraId="41A83ADE" w14:textId="6137D57E" w:rsidR="007D0EDC" w:rsidRDefault="00D0033D" w:rsidP="00484B9C">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4240EF">
        <w:t xml:space="preserve">The </w:t>
      </w:r>
      <w:r w:rsidR="00526684">
        <w:t xml:space="preserve">intended parent(s) and the person acting as surrogate </w:t>
      </w:r>
      <w:r w:rsidR="007D0EDC">
        <w:t xml:space="preserve">having executed a </w:t>
      </w:r>
      <w:r w:rsidR="00C04C78">
        <w:t>surrogacy agreement on [</w:t>
      </w:r>
      <w:r w:rsidR="007D0EDC">
        <w:t>date</w:t>
      </w:r>
      <w:r w:rsidR="00C04C78">
        <w:t>]:</w:t>
      </w:r>
    </w:p>
    <w:p w14:paraId="34CA38E7" w14:textId="02B3AAB3" w:rsidR="00484B9C" w:rsidRPr="00484B9C" w:rsidRDefault="004240EF" w:rsidP="00484B9C">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rsidR="00BC2E51">
        <w:tab/>
      </w:r>
    </w:p>
    <w:p w14:paraId="4CF5BC5A" w14:textId="6DE72613" w:rsidR="00484B9C" w:rsidRDefault="007D0EDC" w:rsidP="007D0EDC">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484B9C">
        <w:t>The petition was brought by [specify</w:t>
      </w:r>
      <w:proofErr w:type="gramStart"/>
      <w:r w:rsidR="00484B9C">
        <w:t>]::</w:t>
      </w:r>
      <w:proofErr w:type="gramEnd"/>
    </w:p>
    <w:p w14:paraId="0A4798A6" w14:textId="77777777" w:rsidR="00484B9C" w:rsidRDefault="00484B9C" w:rsidP="00484B9C">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00"/>
      </w:pPr>
      <w:r>
        <w:t>□</w:t>
      </w:r>
      <w:r w:rsidR="00086027">
        <w:t xml:space="preserve"> Intended</w:t>
      </w:r>
      <w:r w:rsidR="00FA01F7">
        <w:t xml:space="preserve"> p</w:t>
      </w:r>
      <w:r>
        <w:t>arent</w:t>
      </w:r>
      <w:r w:rsidR="00086027">
        <w:t xml:space="preserve"> [specify]</w:t>
      </w:r>
      <w:r>
        <w:t>:</w:t>
      </w:r>
    </w:p>
    <w:p w14:paraId="77B7C482" w14:textId="77777777" w:rsidR="00FA01F7" w:rsidRDefault="00FA01F7" w:rsidP="00484B9C">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00"/>
      </w:pPr>
      <w:r>
        <w:t>□</w:t>
      </w:r>
      <w:r w:rsidR="00086027">
        <w:t xml:space="preserve"> Intended </w:t>
      </w:r>
      <w:r>
        <w:t>parent</w:t>
      </w:r>
      <w:r w:rsidR="00086027">
        <w:t xml:space="preserve"> [specify]:</w:t>
      </w:r>
    </w:p>
    <w:p w14:paraId="5FFAB5DF" w14:textId="77777777" w:rsidR="00484B9C" w:rsidRDefault="00086027">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             □ Other [specify]:</w:t>
      </w:r>
    </w:p>
    <w:p w14:paraId="59E8F2B5" w14:textId="77777777" w:rsidR="004240EF" w:rsidRDefault="004240EF">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8B3F413" w14:textId="39AEBC7D" w:rsidR="00484B9C" w:rsidRDefault="00EF4C8A" w:rsidP="00484B9C">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484B9C">
        <w:t xml:space="preserve">The following </w:t>
      </w:r>
      <w:r>
        <w:t xml:space="preserve">additional individuals </w:t>
      </w:r>
      <w:r w:rsidR="00484B9C">
        <w:t>having been notified and having [specify]:                                               □</w:t>
      </w:r>
      <w:r w:rsidR="001C71F6">
        <w:t xml:space="preserve"> </w:t>
      </w:r>
      <w:r w:rsidR="00484B9C">
        <w:t xml:space="preserve">appeared   □ not appeared  </w:t>
      </w:r>
      <w:r w:rsidR="001C71F6">
        <w:t xml:space="preserve"> </w:t>
      </w:r>
      <w:r w:rsidR="00484B9C">
        <w:t>to answer the petition</w:t>
      </w:r>
      <w:r>
        <w:t xml:space="preserve"> [specify]</w:t>
      </w:r>
      <w:r w:rsidR="00484B9C">
        <w:t>:</w:t>
      </w:r>
    </w:p>
    <w:p w14:paraId="0AA77371" w14:textId="77777777" w:rsidR="00484B9C" w:rsidRDefault="00484B9C">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504772A" w14:textId="77777777" w:rsidR="004240EF" w:rsidRDefault="004240EF">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rsidR="00BC2E51">
        <w:t xml:space="preserve"> </w:t>
      </w:r>
    </w:p>
    <w:p w14:paraId="04836F8C" w14:textId="77777777" w:rsidR="0034032F" w:rsidRDefault="004240EF">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rsidR="00484B9C">
        <w:tab/>
        <w:t>A</w:t>
      </w:r>
      <w:r w:rsidR="00BC2E51">
        <w:t xml:space="preserve">nd the </w:t>
      </w:r>
      <w:r w:rsidR="007C45C4">
        <w:t>following parties</w:t>
      </w:r>
      <w:r>
        <w:t xml:space="preserve"> [specify]:                                                          </w:t>
      </w:r>
      <w:r w:rsidR="007C45C4">
        <w:t xml:space="preserve"> </w:t>
      </w:r>
      <w:r>
        <w:t xml:space="preserve">    </w:t>
      </w:r>
      <w:r w:rsidR="007C45C4">
        <w:t xml:space="preserve">having </w:t>
      </w:r>
    </w:p>
    <w:p w14:paraId="275C5A2E" w14:textId="64766EAE"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rsidR="004240EF">
        <w:t>contest</w:t>
      </w:r>
      <w:r>
        <w:t xml:space="preserve">ed </w:t>
      </w:r>
      <w:r w:rsidR="0034032F">
        <w:t xml:space="preserve">  </w:t>
      </w:r>
      <w:r>
        <w:t>□</w:t>
      </w:r>
      <w:r w:rsidR="0034032F">
        <w:t xml:space="preserve"> </w:t>
      </w:r>
      <w:r w:rsidR="004240EF">
        <w:t>no</w:t>
      </w:r>
      <w:r w:rsidR="0034032F">
        <w:t>t</w:t>
      </w:r>
      <w:r w:rsidR="004240EF">
        <w:t xml:space="preserve"> contested</w:t>
      </w:r>
      <w:r>
        <w:t xml:space="preserve"> </w:t>
      </w:r>
      <w:r w:rsidR="0034032F">
        <w:t xml:space="preserve">  </w:t>
      </w:r>
      <w:r>
        <w:t xml:space="preserve">the allegations of the petition; and </w:t>
      </w:r>
    </w:p>
    <w:p w14:paraId="1CFC5AF9"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83AC825"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issues having duly come on to be heard before this Court</w:t>
      </w:r>
      <w:r w:rsidR="00FA01F7">
        <w:t>,</w:t>
      </w:r>
      <w:r>
        <w:t xml:space="preserve"> </w:t>
      </w:r>
    </w:p>
    <w:p w14:paraId="221CE412"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9665BF5" w14:textId="2D0A2166"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NOW, after examination and inquiry into the facts and circumstances of the case</w:t>
      </w:r>
      <w:r w:rsidR="00FA01F7">
        <w:t>, the Court finds</w:t>
      </w:r>
      <w:r w:rsidR="00142679">
        <w:t xml:space="preserve"> and determines the following to be true:</w:t>
      </w:r>
    </w:p>
    <w:p w14:paraId="6E47AAB6" w14:textId="77777777" w:rsidR="00A514EA" w:rsidRDefault="00A514EA">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6E2A28A" w14:textId="770531CF" w:rsidR="00FA01F7" w:rsidRDefault="00FA01F7" w:rsidP="003262C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w:t>
      </w:r>
      <w:r w:rsidR="00142679">
        <w:t xml:space="preserve">person acting as </w:t>
      </w:r>
      <w:r w:rsidR="00086027">
        <w:t xml:space="preserve">surrogate </w:t>
      </w:r>
      <w:r>
        <w:t xml:space="preserve">became pregnant </w:t>
      </w:r>
      <w:r w:rsidR="00086027">
        <w:t xml:space="preserve">in conjunction with a surrogacy </w:t>
      </w:r>
      <w:proofErr w:type="gramStart"/>
      <w:r w:rsidR="00086027">
        <w:t>agreement</w:t>
      </w:r>
      <w:r>
        <w:t>;</w:t>
      </w:r>
      <w:proofErr w:type="gramEnd"/>
    </w:p>
    <w:p w14:paraId="6F826E7B" w14:textId="77777777" w:rsidR="00EF4C8A" w:rsidRDefault="00EF4C8A">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9D569AE" w14:textId="60F42EDF" w:rsidR="00FA01F7" w:rsidRDefault="00FA01F7" w:rsidP="007611B8">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residency requirement was satisfied as follows:</w:t>
      </w:r>
    </w:p>
    <w:p w14:paraId="0B4421F0" w14:textId="1CBAB400" w:rsidR="00FA01F7" w:rsidRDefault="00FA01F7" w:rsidP="007611B8">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 </w:t>
      </w:r>
      <w:r w:rsidR="00F659A7">
        <w:t xml:space="preserve">The </w:t>
      </w:r>
      <w:r>
        <w:t>intended parent</w:t>
      </w:r>
      <w:r w:rsidR="00E87EAC">
        <w:t>(s)</w:t>
      </w:r>
      <w:r>
        <w:t xml:space="preserve"> </w:t>
      </w:r>
      <w:r w:rsidR="006C664D">
        <w:t xml:space="preserve">had been </w:t>
      </w:r>
      <w:r w:rsidR="00E87EAC">
        <w:t>(</w:t>
      </w:r>
      <w:r>
        <w:t>a</w:t>
      </w:r>
      <w:r w:rsidR="00E87EAC">
        <w:t>)</w:t>
      </w:r>
      <w:r>
        <w:t xml:space="preserve"> </w:t>
      </w:r>
      <w:bookmarkStart w:id="2" w:name="_Hlk60925856"/>
      <w:r>
        <w:t>resident</w:t>
      </w:r>
      <w:r w:rsidR="00E87EAC">
        <w:t>(s)</w:t>
      </w:r>
      <w:r>
        <w:t xml:space="preserve"> of </w:t>
      </w:r>
      <w:r w:rsidR="00CA3330">
        <w:t>N</w:t>
      </w:r>
      <w:r>
        <w:t xml:space="preserve">ew York </w:t>
      </w:r>
      <w:r w:rsidR="006C664D">
        <w:t xml:space="preserve">State </w:t>
      </w:r>
      <w:r>
        <w:t>for at least six months</w:t>
      </w:r>
      <w:bookmarkEnd w:id="2"/>
      <w:r w:rsidR="006C664D">
        <w:t xml:space="preserve"> at the time that the surrogacy agreement was </w:t>
      </w:r>
      <w:proofErr w:type="gramStart"/>
      <w:r w:rsidR="006C664D">
        <w:t>executed</w:t>
      </w:r>
      <w:r>
        <w:t>;</w:t>
      </w:r>
      <w:proofErr w:type="gramEnd"/>
    </w:p>
    <w:p w14:paraId="02505631" w14:textId="77777777" w:rsidR="007611B8" w:rsidRDefault="00E87EAC" w:rsidP="007611B8">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OR</w:t>
      </w:r>
    </w:p>
    <w:p w14:paraId="282BDB59" w14:textId="7A6EA8D8" w:rsidR="00654C38" w:rsidRDefault="00086027" w:rsidP="007611B8">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 </w:t>
      </w:r>
      <w:r w:rsidR="00952D31">
        <w:t>At least one of the intended parents had been a resident</w:t>
      </w:r>
      <w:r w:rsidR="00D26A02">
        <w:t xml:space="preserve"> </w:t>
      </w:r>
      <w:r w:rsidR="00952D31">
        <w:t>of New York State for at least six months at the time that the surrogacy agreement was executed</w:t>
      </w:r>
      <w:r w:rsidR="00654C38">
        <w:t xml:space="preserve"> and t</w:t>
      </w:r>
      <w:r>
        <w:t>he</w:t>
      </w:r>
      <w:r w:rsidR="00142679">
        <w:t xml:space="preserve"> person acting as </w:t>
      </w:r>
      <w:r>
        <w:t xml:space="preserve">surrogate </w:t>
      </w:r>
      <w:r w:rsidR="00654C38">
        <w:t>had been a resident of New York State for at least six months at the time that the surrogacy agreement was executed;</w:t>
      </w:r>
    </w:p>
    <w:p w14:paraId="015A9B5C" w14:textId="77777777" w:rsidR="00B83A39" w:rsidRDefault="00B83A39">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CB92BB" w14:textId="1609C582" w:rsidR="00142679" w:rsidRDefault="00CA3330">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A514EA">
        <w:t>A</w:t>
      </w:r>
      <w:r>
        <w:t xml:space="preserve"> </w:t>
      </w:r>
      <w:r w:rsidR="00142679">
        <w:t>certification was submitted by the attorney</w:t>
      </w:r>
      <w:r w:rsidR="002174DD" w:rsidRPr="002174DD">
        <w:rPr>
          <w:color w:val="FF0000"/>
        </w:rPr>
        <w:t>(s)</w:t>
      </w:r>
      <w:r w:rsidR="00142679" w:rsidRPr="002174DD">
        <w:rPr>
          <w:color w:val="FF0000"/>
        </w:rPr>
        <w:t xml:space="preserve"> </w:t>
      </w:r>
      <w:r w:rsidR="00142679">
        <w:t xml:space="preserve">for the intended parents and </w:t>
      </w:r>
      <w:r w:rsidR="007645CC">
        <w:t xml:space="preserve">the </w:t>
      </w:r>
      <w:r w:rsidR="007645CC" w:rsidRPr="008E2B38">
        <w:t>attorney</w:t>
      </w:r>
      <w:r w:rsidR="002174DD" w:rsidRPr="008E2B38">
        <w:t>(</w:t>
      </w:r>
      <w:r w:rsidR="007645CC" w:rsidRPr="008E2B38">
        <w:t>s</w:t>
      </w:r>
      <w:r w:rsidR="002174DD" w:rsidRPr="008E2B38">
        <w:t>)</w:t>
      </w:r>
      <w:r w:rsidR="007645CC" w:rsidRPr="008E2B38">
        <w:t xml:space="preserve"> </w:t>
      </w:r>
      <w:r w:rsidR="007645CC">
        <w:t xml:space="preserve">for </w:t>
      </w:r>
      <w:r w:rsidR="00142679">
        <w:t xml:space="preserve">the </w:t>
      </w:r>
      <w:r w:rsidR="008A0367">
        <w:t xml:space="preserve">person acting as </w:t>
      </w:r>
      <w:r w:rsidR="00142679">
        <w:t xml:space="preserve">surrogate </w:t>
      </w:r>
      <w:r w:rsidR="007645CC">
        <w:t xml:space="preserve">(and her spouse, if applicable) </w:t>
      </w:r>
      <w:r w:rsidR="00142679">
        <w:t>attesting that the requirements of Part 4 of Article 5-C regarding the surrogacy agreement have been satisfied;</w:t>
      </w:r>
    </w:p>
    <w:p w14:paraId="36C8F0D1" w14:textId="77777777" w:rsidR="00142679" w:rsidRDefault="00142679">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5CB5672" w14:textId="08AA6EF6" w:rsidR="00142679" w:rsidRDefault="00142679">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DB33B9">
        <w:t>T</w:t>
      </w:r>
      <w:r>
        <w:t xml:space="preserve">he intended parents and the </w:t>
      </w:r>
      <w:r w:rsidR="008A0367">
        <w:t xml:space="preserve">person acting as </w:t>
      </w:r>
      <w:r>
        <w:t xml:space="preserve">surrogate </w:t>
      </w:r>
      <w:r w:rsidR="007645CC">
        <w:t xml:space="preserve">(and her spouse, if applicable) </w:t>
      </w:r>
      <w:r>
        <w:t>knowingly and voluntarily entered into the surrogacy agreement</w:t>
      </w:r>
      <w:r w:rsidR="007645CC">
        <w:t xml:space="preserve"> and are jointly requesting a judgment of </w:t>
      </w:r>
      <w:r w:rsidR="007645CC" w:rsidRPr="009C78A2">
        <w:t>parentage</w:t>
      </w:r>
      <w:r w:rsidRPr="009C78A2">
        <w:t>;</w:t>
      </w:r>
      <w:r w:rsidR="002174DD" w:rsidRPr="009C78A2">
        <w:t xml:space="preserve"> (what if they are not jointly requesting?)</w:t>
      </w:r>
    </w:p>
    <w:p w14:paraId="74C0290E" w14:textId="77777777" w:rsidR="00142679" w:rsidRDefault="00142679">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4BFB5D" w14:textId="08DADD91" w:rsidR="00E5436F" w:rsidRDefault="00E5436F" w:rsidP="00E5436F">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AD1346" w:rsidRPr="00AD1346">
        <w:rPr>
          <w:b/>
          <w:bCs/>
        </w:rPr>
        <w:t xml:space="preserve">[Applicable </w:t>
      </w:r>
      <w:r w:rsidR="00AD1346">
        <w:rPr>
          <w:b/>
          <w:bCs/>
        </w:rPr>
        <w:t xml:space="preserve">to a </w:t>
      </w:r>
      <w:r w:rsidR="00AD1346" w:rsidRPr="00AD1346">
        <w:rPr>
          <w:b/>
          <w:bCs/>
        </w:rPr>
        <w:t>child already born]:</w:t>
      </w:r>
      <w:r w:rsidR="00AD1346">
        <w:rPr>
          <w:b/>
          <w:bCs/>
        </w:rPr>
        <w:t xml:space="preserve"> </w:t>
      </w:r>
      <w:r w:rsidR="00D0033D">
        <w:t xml:space="preserve">□ </w:t>
      </w:r>
      <w:r>
        <w:t xml:space="preserve">IT IS, THEREFORE, </w:t>
      </w:r>
      <w:r w:rsidR="00D0033D">
        <w:t xml:space="preserve">ORDERED AND </w:t>
      </w:r>
      <w:r>
        <w:t>ADJUDGED that</w:t>
      </w:r>
      <w:r w:rsidR="00D0033D">
        <w:t xml:space="preserve">  [specify name(s)]:    </w:t>
      </w:r>
      <w:r>
        <w:t xml:space="preserve"> </w:t>
      </w:r>
      <w:r w:rsidR="00707A82">
        <w:t xml:space="preserve">                        </w:t>
      </w:r>
      <w:r>
        <w:t xml:space="preserve">                           </w:t>
      </w:r>
      <w:r w:rsidR="00D0033D">
        <w:t xml:space="preserve">        </w:t>
      </w:r>
      <w:r>
        <w:t>is</w:t>
      </w:r>
      <w:r w:rsidR="00DF4819">
        <w:t>/are</w:t>
      </w:r>
      <w:r>
        <w:t xml:space="preserve"> the </w:t>
      </w:r>
      <w:r w:rsidR="00101388">
        <w:t xml:space="preserve">only </w:t>
      </w:r>
      <w:r>
        <w:t>legal parent</w:t>
      </w:r>
      <w:r w:rsidR="00DF4819">
        <w:t>(s)</w:t>
      </w:r>
      <w:r>
        <w:t xml:space="preserve"> of [child's name]:                   </w:t>
      </w:r>
      <w:bookmarkStart w:id="3" w:name="_Hlk60924174"/>
      <w:r>
        <w:t xml:space="preserve">         and the parent(s) shall forthwith assume responsibility for the child’s maintenance and support;</w:t>
      </w:r>
    </w:p>
    <w:p w14:paraId="1AF6ED9D" w14:textId="71BB620C" w:rsidR="00E5436F" w:rsidRDefault="00D0033D" w:rsidP="00E5436F">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OR</w:t>
      </w:r>
    </w:p>
    <w:p w14:paraId="447D3EFD" w14:textId="356E36C8" w:rsidR="00DF4819" w:rsidRDefault="00E5436F" w:rsidP="00E5436F">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AD1346" w:rsidRPr="00AD1346">
        <w:rPr>
          <w:b/>
          <w:bCs/>
        </w:rPr>
        <w:t xml:space="preserve">[Applicable </w:t>
      </w:r>
      <w:r w:rsidR="00AD1346">
        <w:rPr>
          <w:b/>
          <w:bCs/>
        </w:rPr>
        <w:t xml:space="preserve">where </w:t>
      </w:r>
      <w:r w:rsidR="00AD1346" w:rsidRPr="00AD1346">
        <w:rPr>
          <w:b/>
          <w:bCs/>
        </w:rPr>
        <w:t xml:space="preserve">child </w:t>
      </w:r>
      <w:r w:rsidR="00AD1346">
        <w:rPr>
          <w:b/>
          <w:bCs/>
        </w:rPr>
        <w:t xml:space="preserve">has not yet been </w:t>
      </w:r>
      <w:r w:rsidR="00AD1346" w:rsidRPr="00AD1346">
        <w:rPr>
          <w:b/>
          <w:bCs/>
        </w:rPr>
        <w:t>born]:</w:t>
      </w:r>
      <w:r w:rsidR="00AD1346">
        <w:rPr>
          <w:b/>
          <w:bCs/>
        </w:rPr>
        <w:t xml:space="preserve"> </w:t>
      </w:r>
      <w:r>
        <w:t xml:space="preserve">□ IT IS, THEREFORE, </w:t>
      </w:r>
      <w:r w:rsidR="00D0033D">
        <w:t xml:space="preserve">ORDERED AND </w:t>
      </w:r>
      <w:r>
        <w:t xml:space="preserve">ADJUDGED that upon the child’s birth, </w:t>
      </w:r>
      <w:r w:rsidR="00D0033D">
        <w:t>[specify name(s)]:</w:t>
      </w:r>
    </w:p>
    <w:p w14:paraId="0E0656D0" w14:textId="2111146F" w:rsidR="00E5436F" w:rsidRDefault="00E5436F" w:rsidP="00E5436F">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will be the legal parent</w:t>
      </w:r>
      <w:r w:rsidR="00DF4819">
        <w:t>(s)</w:t>
      </w:r>
      <w:r>
        <w:t xml:space="preserve"> of the child who is expected to be born on [due date]                   , and upon the birth of such child, shall immediately assume responsibility for the child’s maintenance and support</w:t>
      </w:r>
      <w:r w:rsidR="00D0033D">
        <w:t xml:space="preserve"> and further that, within seven days of the child’s birth, the intended parent(s) shall provide to this Court </w:t>
      </w:r>
      <w:r w:rsidR="00D0033D" w:rsidRPr="00D0033D">
        <w:rPr>
          <w:sz w:val="23"/>
          <w:szCs w:val="23"/>
        </w:rPr>
        <w:t xml:space="preserve">notification thereof, together </w:t>
      </w:r>
      <w:r w:rsidR="00D0033D" w:rsidRPr="00D0033D">
        <w:rPr>
          <w:szCs w:val="24"/>
        </w:rPr>
        <w:t>with such other facts as may assist in identifying the birth record of the child whose parentage i</w:t>
      </w:r>
      <w:r w:rsidR="00D0033D">
        <w:rPr>
          <w:szCs w:val="24"/>
        </w:rPr>
        <w:t>s in</w:t>
      </w:r>
      <w:r w:rsidR="00D0033D" w:rsidRPr="00D0033D">
        <w:rPr>
          <w:szCs w:val="24"/>
        </w:rPr>
        <w:t xml:space="preserve"> issue</w:t>
      </w:r>
      <w:r w:rsidR="00D0033D">
        <w:rPr>
          <w:szCs w:val="24"/>
        </w:rPr>
        <w:t xml:space="preserve"> in this proceeding</w:t>
      </w:r>
      <w:r>
        <w:t xml:space="preserve">; </w:t>
      </w:r>
    </w:p>
    <w:bookmarkEnd w:id="3"/>
    <w:p w14:paraId="243D1493" w14:textId="77777777" w:rsidR="00E5436F" w:rsidRDefault="00E5436F" w:rsidP="00E5436F">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7E993D4" w14:textId="78AFFEEC" w:rsidR="00142679" w:rsidRDefault="004270C3" w:rsidP="00142679">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142679">
        <w:t xml:space="preserve">IT IS FURTHER ADJUDGED AND </w:t>
      </w:r>
      <w:r w:rsidR="00101388">
        <w:t xml:space="preserve">ADJUDGED </w:t>
      </w:r>
      <w:r w:rsidR="00142679">
        <w:t xml:space="preserve">that [specify the person acting as surrogate]:                                     is not a </w:t>
      </w:r>
      <w:r w:rsidR="008A0367">
        <w:t xml:space="preserve">legal </w:t>
      </w:r>
      <w:r w:rsidR="00142679">
        <w:t xml:space="preserve">parent to the child and the spouse, if any, of the person acting as surrogate [specify]:                     is not a </w:t>
      </w:r>
      <w:r w:rsidR="00101388">
        <w:t xml:space="preserve">legal </w:t>
      </w:r>
      <w:r w:rsidR="00142679">
        <w:t>parent to the child</w:t>
      </w:r>
      <w:r w:rsidR="002525BB">
        <w:t>;</w:t>
      </w:r>
    </w:p>
    <w:p w14:paraId="26D8E9AF" w14:textId="34DE79BB" w:rsidR="00142679" w:rsidRDefault="00142679" w:rsidP="007C45C4">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EFF091" w14:textId="03B946FB" w:rsidR="00BB1DB3" w:rsidRDefault="00BB1DB3" w:rsidP="00BB1DB3">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AD1346">
        <w:rPr>
          <w:b/>
          <w:bCs/>
        </w:rPr>
        <w:t xml:space="preserve">[Applicable </w:t>
      </w:r>
      <w:r>
        <w:rPr>
          <w:b/>
          <w:bCs/>
        </w:rPr>
        <w:t xml:space="preserve">where </w:t>
      </w:r>
      <w:r w:rsidRPr="00AD1346">
        <w:rPr>
          <w:b/>
          <w:bCs/>
        </w:rPr>
        <w:t xml:space="preserve">child </w:t>
      </w:r>
      <w:r>
        <w:rPr>
          <w:b/>
          <w:bCs/>
        </w:rPr>
        <w:t xml:space="preserve">has not yet been </w:t>
      </w:r>
      <w:r w:rsidRPr="00AD1346">
        <w:rPr>
          <w:b/>
          <w:bCs/>
        </w:rPr>
        <w:t>born]:</w:t>
      </w:r>
      <w:r>
        <w:rPr>
          <w:b/>
          <w:bCs/>
        </w:rPr>
        <w:t xml:space="preserve"> </w:t>
      </w:r>
      <w:r>
        <w:t xml:space="preserve">IT IS FURTHER ORDERED AND ADJUDGED that </w:t>
      </w:r>
      <w:r w:rsidR="007E56BF">
        <w:t xml:space="preserve">upon the birth of the child, </w:t>
      </w:r>
      <w:r>
        <w:t>[specify the person acting as surrogate]                                     and the spouse, if any, of the person acting as surrogate [specify]:                                 shall transfer the child to the intended parent(s);</w:t>
      </w:r>
    </w:p>
    <w:p w14:paraId="6EECE149" w14:textId="77777777" w:rsidR="00BB1DB3" w:rsidRDefault="00BB1DB3" w:rsidP="00BB1DB3">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5F0D0E0" w14:textId="108B9C0B" w:rsidR="00622D56" w:rsidRDefault="00BB1DB3" w:rsidP="00BB1DB3">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AD1346">
        <w:rPr>
          <w:b/>
          <w:bCs/>
        </w:rPr>
        <w:t xml:space="preserve">[Applicable </w:t>
      </w:r>
      <w:r>
        <w:rPr>
          <w:b/>
          <w:bCs/>
        </w:rPr>
        <w:t xml:space="preserve">to a </w:t>
      </w:r>
      <w:r w:rsidRPr="00AD1346">
        <w:rPr>
          <w:b/>
          <w:bCs/>
        </w:rPr>
        <w:t>child already born]:</w:t>
      </w:r>
      <w:r w:rsidR="00622D56">
        <w:tab/>
        <w:t xml:space="preserve">IT IS FURTHER ORDERED </w:t>
      </w:r>
      <w:r w:rsidR="00101388">
        <w:t xml:space="preserve">AND ADJUDGED </w:t>
      </w:r>
      <w:r w:rsidR="00622D56">
        <w:t xml:space="preserve">that [specify the person acting as surrogate]                                     </w:t>
      </w:r>
      <w:r w:rsidR="0077782A">
        <w:t xml:space="preserve">and </w:t>
      </w:r>
      <w:r w:rsidR="00521C2C">
        <w:t xml:space="preserve">the spouse, if any, of the person acting as surrogate [specify]:                                 </w:t>
      </w:r>
      <w:r w:rsidR="00226432">
        <w:t xml:space="preserve">shall transfer the child to the </w:t>
      </w:r>
      <w:r w:rsidR="0077782A">
        <w:t xml:space="preserve">intended parent(s) </w:t>
      </w:r>
      <w:r w:rsidR="00795955">
        <w:t>if this has not already occurred;</w:t>
      </w:r>
    </w:p>
    <w:p w14:paraId="546E4805" w14:textId="77777777" w:rsidR="00622D56" w:rsidRDefault="00622D56" w:rsidP="007C45C4">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D864DEF" w14:textId="2DDA18D0" w:rsidR="00FA0701" w:rsidRDefault="00FA0701" w:rsidP="007C45C4">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5D0299D" w14:textId="77777777" w:rsidR="000F1A1A" w:rsidRDefault="000F1A1A" w:rsidP="000F1A1A">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[Applicable where there was a known donor]:  AND IT IS FURTHER ORDERED AND ADJUDGED that [specify known donor]:                                     is not a parent of the </w:t>
      </w:r>
      <w:proofErr w:type="gramStart"/>
      <w:r>
        <w:t>child;</w:t>
      </w:r>
      <w:proofErr w:type="gramEnd"/>
    </w:p>
    <w:p w14:paraId="6DD92A99" w14:textId="77777777" w:rsidR="000F1A1A" w:rsidRDefault="000F1A1A" w:rsidP="000F1A1A">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F44231F" w14:textId="77777777" w:rsidR="000F1A1A" w:rsidRDefault="000F1A1A" w:rsidP="000F1A1A">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[Applicable where there is an anonymous embryo or gamete </w:t>
      </w:r>
      <w:proofErr w:type="gramStart"/>
      <w:r>
        <w:t>donor</w:t>
      </w:r>
      <w:proofErr w:type="gramEnd"/>
      <w:r>
        <w:t xml:space="preserve"> or embryo or gamete released to storage facility or healthcare practitioner]:  AND IT IS FURTHER ORDERED AND ADJUDGED that the donor who provided gametes or embryos is not a parent of the child;</w:t>
      </w:r>
    </w:p>
    <w:p w14:paraId="22F69F22" w14:textId="6A439E56" w:rsidR="000F1A1A" w:rsidRDefault="000F1A1A" w:rsidP="007C45C4">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F1E31EB" w14:textId="77777777" w:rsidR="000F1A1A" w:rsidRDefault="000F1A1A" w:rsidP="007C45C4">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DA5FA8" w14:textId="77777777" w:rsidR="00BB4907" w:rsidRDefault="00BB4907" w:rsidP="00FA070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8E69A8F" w14:textId="3090EC12" w:rsidR="00207738" w:rsidRDefault="00207738" w:rsidP="00207738">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IT IS FURTHER ORDERED THAT:</w:t>
      </w:r>
    </w:p>
    <w:p w14:paraId="21C450F1" w14:textId="77777777" w:rsidR="00207738" w:rsidRDefault="00207738" w:rsidP="00207738">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620419" w14:textId="1E7677EF" w:rsidR="00207738" w:rsidRDefault="00207738" w:rsidP="00207738">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(i) Pursuant to Judiciary Law §254, the Clerk of the Court shall transmit to the State Commissioner </w:t>
      </w:r>
      <w:r w:rsidR="004D378C">
        <w:t>o</w:t>
      </w:r>
      <w:r>
        <w:t xml:space="preserve">f Health, or for a person born in New York City, to the Commissioner Of Health </w:t>
      </w:r>
      <w:r w:rsidR="004D378C">
        <w:t>o</w:t>
      </w:r>
      <w:r>
        <w:t xml:space="preserve">f The City of New York, on a form prescribed by the Commissioner, a written notification of such entry together with such other facts as may assist in identifying the birth record of the person whose parentage was in issue and, if such person whose parentage has </w:t>
      </w:r>
      <w:r>
        <w:lastRenderedPageBreak/>
        <w:t>been determined is under eighteen years of age, the clerk shall also transmit forthwith to the registry operated by the Department Of Social Services,  pursuant to Social Services Law §372-c, a notification of such determination; and</w:t>
      </w:r>
    </w:p>
    <w:p w14:paraId="6243DEB0" w14:textId="77777777" w:rsidR="00207738" w:rsidRDefault="00207738" w:rsidP="00207738">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14:paraId="60C2FB33" w14:textId="77777777" w:rsidR="00207738" w:rsidRDefault="00207738" w:rsidP="0055420D">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(ii) Pursuant to Public Health Law §4138 and NYC Public Health Code § 207.05, upon receipt of a judgment of parentage, the local registrar where a child is born shall report the parentage of the child to the appropriate department of health in conformity with this Order. If an original birth certificate has already been issued, the appropriate department of health shall amend the birth certificate in an expedited manner and seal the previously issued birth certificate except that it may be rendered accessible to the child at eighteen years of age or to the child’s legal parent or parents.</w:t>
      </w:r>
    </w:p>
    <w:p w14:paraId="1413508F" w14:textId="77777777" w:rsidR="00BC2E51" w:rsidRDefault="007C45C4">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p w14:paraId="4406425C" w14:textId="3E8AF677" w:rsidR="00BC2E51" w:rsidRDefault="00BC2E51" w:rsidP="00594847">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[Check box if applicable]:  □ IT IS FURTHER ORDERED THAT [specify]:                                                                        </w:t>
      </w:r>
      <w:proofErr w:type="gramStart"/>
      <w:r>
        <w:t xml:space="preserve">  .</w:t>
      </w:r>
      <w:proofErr w:type="gramEnd"/>
      <w:r>
        <w:t xml:space="preserve">  </w:t>
      </w:r>
    </w:p>
    <w:p w14:paraId="3F2C970B" w14:textId="70563B53"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2ED65D" w14:textId="1464B183" w:rsidR="000F1A1A" w:rsidRDefault="000F1A1A">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F1A1A">
        <w:t>Notice: Court records relating to this proceeding will be sealed, provided, however, that the Office of Temporary and Disability Assistance, a child support unit of a social services district or a child support agency of another state providing child support services pursuant to Title IV-D of the Federal Social Security Act, when a party to a related support proceeding and to the extent necessary to provide child support services or for the administration of the program pursuant to title IV-D of the Federal Social Security Act, may obtain a copy of a judgment of parentage. The parties to the proceeding and the child shall have the right to inspect and make copies of the entire court record, including, but not limited to, the name of the person acting as surrogate and any known donors.</w:t>
      </w:r>
    </w:p>
    <w:p w14:paraId="75FAB40C" w14:textId="77777777" w:rsidR="000F1A1A" w:rsidRDefault="000F1A1A">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6E5750" w14:textId="77777777" w:rsidR="000F1A1A" w:rsidRDefault="000F1A1A">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CAB4FBF"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r>
      <w:r>
        <w:tab/>
      </w:r>
      <w:r>
        <w:tab/>
        <w:t>ENTER</w:t>
      </w:r>
    </w:p>
    <w:p w14:paraId="431F288E"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63A515"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C0D3C6"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t>_____________________________________</w:t>
      </w:r>
    </w:p>
    <w:p w14:paraId="0A890ECD"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tab/>
      </w:r>
      <w:r>
        <w:tab/>
      </w:r>
      <w:r>
        <w:tab/>
      </w:r>
      <w:r>
        <w:tab/>
      </w:r>
      <w:r>
        <w:tab/>
      </w:r>
      <w:r>
        <w:tab/>
        <w:t>Judge of the Family Court/Support Magistrate</w:t>
      </w:r>
      <w:r>
        <w:tab/>
      </w:r>
      <w:r>
        <w:tab/>
      </w:r>
      <w:r>
        <w:tab/>
      </w:r>
    </w:p>
    <w:p w14:paraId="470986F8"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Dated:                     </w:t>
      </w:r>
      <w:proofErr w:type="gramStart"/>
      <w:r>
        <w:t xml:space="preserve">  ,</w:t>
      </w:r>
      <w:proofErr w:type="gramEnd"/>
    </w:p>
    <w:p w14:paraId="538BB049"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0F6B258"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Check applicable box:</w:t>
      </w:r>
    </w:p>
    <w:p w14:paraId="03249AF0" w14:textId="0887EB6A" w:rsidR="00BC2E51" w:rsidRPr="009C78A2"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 xml:space="preserve"> ☐ Order mailed on [specify date(s) and to whom mailed:</w:t>
      </w:r>
      <w:r w:rsidR="009C78A2">
        <w:t xml:space="preserve"> </w:t>
      </w:r>
      <w:r w:rsidR="009C78A2">
        <w:rPr>
          <w:u w:val="single"/>
        </w:rPr>
        <w:tab/>
      </w:r>
      <w:r w:rsidR="009C78A2">
        <w:rPr>
          <w:u w:val="single"/>
        </w:rPr>
        <w:tab/>
      </w:r>
      <w:r w:rsidR="009C78A2">
        <w:rPr>
          <w:u w:val="single"/>
        </w:rPr>
        <w:tab/>
      </w:r>
      <w:r w:rsidR="009C78A2">
        <w:rPr>
          <w:u w:val="single"/>
        </w:rPr>
        <w:tab/>
      </w:r>
      <w:r w:rsidR="009C78A2">
        <w:rPr>
          <w:u w:val="single"/>
        </w:rPr>
        <w:tab/>
      </w:r>
    </w:p>
    <w:p w14:paraId="2E5888CF" w14:textId="375E05B9" w:rsidR="00BC2E51" w:rsidRPr="009C78A2"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u w:val="single"/>
        </w:rPr>
      </w:pPr>
      <w:r>
        <w:t xml:space="preserve"> ☐ Order received in court on [specify date(s) and to whom given]:</w:t>
      </w:r>
      <w:r w:rsidR="009C78A2">
        <w:t xml:space="preserve"> </w:t>
      </w:r>
      <w:r w:rsidR="009C78A2">
        <w:rPr>
          <w:u w:val="single"/>
        </w:rPr>
        <w:tab/>
      </w:r>
      <w:r w:rsidR="009C78A2">
        <w:rPr>
          <w:u w:val="single"/>
        </w:rPr>
        <w:tab/>
      </w:r>
      <w:r w:rsidR="009C78A2">
        <w:rPr>
          <w:u w:val="single"/>
        </w:rPr>
        <w:tab/>
      </w:r>
    </w:p>
    <w:sectPr w:rsidR="00BC2E51" w:rsidRPr="009C78A2" w:rsidSect="008E2B38">
      <w:headerReference w:type="even" r:id="rId10"/>
      <w:headerReference w:type="default" r:id="rId11"/>
      <w:footerReference w:type="even" r:id="rId12"/>
      <w:footerReference w:type="default" r:id="rId13"/>
      <w:pgSz w:w="12240" w:h="15840"/>
      <w:pgMar w:top="1632" w:right="1152" w:bottom="1632" w:left="1152" w:header="1152"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BEAFB" w14:textId="77777777" w:rsidR="00601971" w:rsidRDefault="00601971">
      <w:r>
        <w:separator/>
      </w:r>
    </w:p>
  </w:endnote>
  <w:endnote w:type="continuationSeparator" w:id="0">
    <w:p w14:paraId="46829D55" w14:textId="77777777" w:rsidR="00601971" w:rsidRDefault="0060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AF0B3"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9356"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A2BA6" w14:textId="77777777" w:rsidR="00601971" w:rsidRDefault="00601971">
      <w:r>
        <w:separator/>
      </w:r>
    </w:p>
  </w:footnote>
  <w:footnote w:type="continuationSeparator" w:id="0">
    <w:p w14:paraId="1D9B54C6" w14:textId="77777777" w:rsidR="00601971" w:rsidRDefault="0060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C03C" w14:textId="77777777" w:rsidR="00BC2E51" w:rsidRDefault="00BC2E51">
    <w:pPr>
      <w:widowControl w:val="0"/>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DEB45" w14:textId="5618E06F" w:rsidR="00BC2E51" w:rsidRDefault="009C78A2" w:rsidP="009C78A2">
    <w:pPr>
      <w:pStyle w:val="Header"/>
      <w:jc w:val="right"/>
    </w:pPr>
    <w:r>
      <w:t xml:space="preserve">Form C-2, 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D3BA8"/>
    <w:multiLevelType w:val="hybridMultilevel"/>
    <w:tmpl w:val="C1AEC9DE"/>
    <w:lvl w:ilvl="0" w:tplc="E6EC796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4ADE641A"/>
    <w:multiLevelType w:val="hybridMultilevel"/>
    <w:tmpl w:val="8974B3C8"/>
    <w:lvl w:ilvl="0" w:tplc="B5E82F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D750E"/>
    <w:multiLevelType w:val="hybridMultilevel"/>
    <w:tmpl w:val="252A467E"/>
    <w:lvl w:ilvl="0" w:tplc="1688E7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D45C8"/>
    <w:multiLevelType w:val="hybridMultilevel"/>
    <w:tmpl w:val="57AE370E"/>
    <w:lvl w:ilvl="0" w:tplc="B2527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4B5B18"/>
    <w:multiLevelType w:val="hybridMultilevel"/>
    <w:tmpl w:val="BF40B228"/>
    <w:lvl w:ilvl="0" w:tplc="354CF2D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88"/>
    <w:rsid w:val="00006ABE"/>
    <w:rsid w:val="00086027"/>
    <w:rsid w:val="000F1A1A"/>
    <w:rsid w:val="00101388"/>
    <w:rsid w:val="00142679"/>
    <w:rsid w:val="00145137"/>
    <w:rsid w:val="001C0EF1"/>
    <w:rsid w:val="001C71F6"/>
    <w:rsid w:val="001E6E05"/>
    <w:rsid w:val="00207738"/>
    <w:rsid w:val="002174DD"/>
    <w:rsid w:val="00226432"/>
    <w:rsid w:val="002500D2"/>
    <w:rsid w:val="002525BB"/>
    <w:rsid w:val="00253DD9"/>
    <w:rsid w:val="003262C1"/>
    <w:rsid w:val="0034032F"/>
    <w:rsid w:val="003B03E6"/>
    <w:rsid w:val="004240EF"/>
    <w:rsid w:val="004270C3"/>
    <w:rsid w:val="00484B9C"/>
    <w:rsid w:val="004915ED"/>
    <w:rsid w:val="004B36D5"/>
    <w:rsid w:val="004D378C"/>
    <w:rsid w:val="005211E2"/>
    <w:rsid w:val="00521C2C"/>
    <w:rsid w:val="00526684"/>
    <w:rsid w:val="0055420D"/>
    <w:rsid w:val="00594847"/>
    <w:rsid w:val="00596501"/>
    <w:rsid w:val="005D5ACC"/>
    <w:rsid w:val="005F4511"/>
    <w:rsid w:val="00601971"/>
    <w:rsid w:val="00622D56"/>
    <w:rsid w:val="00651A4E"/>
    <w:rsid w:val="00654C38"/>
    <w:rsid w:val="00697C45"/>
    <w:rsid w:val="006C664D"/>
    <w:rsid w:val="00700872"/>
    <w:rsid w:val="00707A82"/>
    <w:rsid w:val="007611B8"/>
    <w:rsid w:val="007645CC"/>
    <w:rsid w:val="0077782A"/>
    <w:rsid w:val="00795955"/>
    <w:rsid w:val="007C45C4"/>
    <w:rsid w:val="007D0EDC"/>
    <w:rsid w:val="007E56BF"/>
    <w:rsid w:val="00821E76"/>
    <w:rsid w:val="00890A06"/>
    <w:rsid w:val="008A0367"/>
    <w:rsid w:val="008A0EF9"/>
    <w:rsid w:val="008E2B38"/>
    <w:rsid w:val="00952D31"/>
    <w:rsid w:val="00996120"/>
    <w:rsid w:val="009C78A2"/>
    <w:rsid w:val="00A17B35"/>
    <w:rsid w:val="00A514EA"/>
    <w:rsid w:val="00A74132"/>
    <w:rsid w:val="00AA56C9"/>
    <w:rsid w:val="00AD1346"/>
    <w:rsid w:val="00AF0F63"/>
    <w:rsid w:val="00B429C4"/>
    <w:rsid w:val="00B83A39"/>
    <w:rsid w:val="00BB1DB3"/>
    <w:rsid w:val="00BB4907"/>
    <w:rsid w:val="00BB7888"/>
    <w:rsid w:val="00BC2E51"/>
    <w:rsid w:val="00BE1E1F"/>
    <w:rsid w:val="00BE2F24"/>
    <w:rsid w:val="00C04C78"/>
    <w:rsid w:val="00C755D7"/>
    <w:rsid w:val="00C852FA"/>
    <w:rsid w:val="00CA3330"/>
    <w:rsid w:val="00CC65C7"/>
    <w:rsid w:val="00D0033D"/>
    <w:rsid w:val="00D03E56"/>
    <w:rsid w:val="00D069A1"/>
    <w:rsid w:val="00D26A02"/>
    <w:rsid w:val="00D338C4"/>
    <w:rsid w:val="00D531B6"/>
    <w:rsid w:val="00DB33B9"/>
    <w:rsid w:val="00DF4819"/>
    <w:rsid w:val="00DF75E8"/>
    <w:rsid w:val="00E5436F"/>
    <w:rsid w:val="00E87EAC"/>
    <w:rsid w:val="00EF4C8A"/>
    <w:rsid w:val="00F659A7"/>
    <w:rsid w:val="00F8745E"/>
    <w:rsid w:val="00FA01F7"/>
    <w:rsid w:val="00FA0701"/>
    <w:rsid w:val="00FC3443"/>
    <w:rsid w:val="00FC6C51"/>
    <w:rsid w:val="00FD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590B5"/>
  <w15:chartTrackingRefBased/>
  <w15:docId w15:val="{1898FBD2-3441-4C4E-A3B8-F9BFA849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E2"/>
    <w:rPr>
      <w:rFonts w:ascii="Segoe UI" w:hAnsi="Segoe UI" w:cs="Segoe UI"/>
      <w:sz w:val="18"/>
      <w:szCs w:val="18"/>
    </w:rPr>
  </w:style>
  <w:style w:type="paragraph" w:styleId="FootnoteText">
    <w:name w:val="footnote text"/>
    <w:basedOn w:val="Normal"/>
    <w:semiHidden/>
    <w:pPr>
      <w:widowControl w:val="0"/>
      <w:ind w:firstLine="720"/>
    </w:pPr>
  </w:style>
  <w:style w:type="character" w:styleId="FootnoteReference">
    <w:name w:val="footnote reference"/>
    <w:semiHidden/>
    <w:rPr>
      <w:vertAlign w:val="superscript"/>
    </w:rPr>
  </w:style>
  <w:style w:type="character" w:customStyle="1" w:styleId="BalloonTextChar">
    <w:name w:val="Balloon Text Char"/>
    <w:link w:val="BalloonText"/>
    <w:uiPriority w:val="99"/>
    <w:semiHidden/>
    <w:rsid w:val="005211E2"/>
    <w:rPr>
      <w:rFonts w:ascii="Segoe UI" w:hAnsi="Segoe UI" w:cs="Segoe UI"/>
      <w:sz w:val="18"/>
      <w:szCs w:val="18"/>
    </w:rPr>
  </w:style>
  <w:style w:type="character" w:styleId="CommentReference">
    <w:name w:val="annotation reference"/>
    <w:uiPriority w:val="99"/>
    <w:semiHidden/>
    <w:unhideWhenUsed/>
    <w:rsid w:val="005211E2"/>
    <w:rPr>
      <w:sz w:val="16"/>
      <w:szCs w:val="16"/>
    </w:rPr>
  </w:style>
  <w:style w:type="paragraph" w:styleId="CommentText">
    <w:name w:val="annotation text"/>
    <w:basedOn w:val="Normal"/>
    <w:link w:val="CommentTextChar"/>
    <w:uiPriority w:val="99"/>
    <w:semiHidden/>
    <w:unhideWhenUsed/>
    <w:rsid w:val="005211E2"/>
    <w:rPr>
      <w:sz w:val="20"/>
    </w:rPr>
  </w:style>
  <w:style w:type="character" w:customStyle="1" w:styleId="CommentTextChar">
    <w:name w:val="Comment Text Char"/>
    <w:basedOn w:val="DefaultParagraphFont"/>
    <w:link w:val="CommentText"/>
    <w:uiPriority w:val="99"/>
    <w:semiHidden/>
    <w:rsid w:val="005211E2"/>
  </w:style>
  <w:style w:type="paragraph" w:styleId="CommentSubject">
    <w:name w:val="annotation subject"/>
    <w:basedOn w:val="CommentText"/>
    <w:next w:val="CommentText"/>
    <w:link w:val="CommentSubjectChar"/>
    <w:uiPriority w:val="99"/>
    <w:semiHidden/>
    <w:unhideWhenUsed/>
    <w:rsid w:val="00821E76"/>
    <w:rPr>
      <w:b/>
      <w:bCs/>
    </w:rPr>
  </w:style>
  <w:style w:type="character" w:customStyle="1" w:styleId="CommentSubjectChar">
    <w:name w:val="Comment Subject Char"/>
    <w:link w:val="CommentSubject"/>
    <w:uiPriority w:val="99"/>
    <w:semiHidden/>
    <w:rsid w:val="00821E76"/>
    <w:rPr>
      <w:b/>
      <w:bCs/>
    </w:rPr>
  </w:style>
  <w:style w:type="paragraph" w:styleId="Header">
    <w:name w:val="header"/>
    <w:basedOn w:val="Normal"/>
    <w:link w:val="HeaderChar"/>
    <w:uiPriority w:val="99"/>
    <w:unhideWhenUsed/>
    <w:rsid w:val="009C78A2"/>
    <w:pPr>
      <w:tabs>
        <w:tab w:val="center" w:pos="4680"/>
        <w:tab w:val="right" w:pos="9360"/>
      </w:tabs>
    </w:pPr>
  </w:style>
  <w:style w:type="character" w:customStyle="1" w:styleId="HeaderChar">
    <w:name w:val="Header Char"/>
    <w:basedOn w:val="DefaultParagraphFont"/>
    <w:link w:val="Header"/>
    <w:uiPriority w:val="99"/>
    <w:rsid w:val="009C78A2"/>
    <w:rPr>
      <w:sz w:val="24"/>
    </w:rPr>
  </w:style>
  <w:style w:type="paragraph" w:styleId="Footer">
    <w:name w:val="footer"/>
    <w:basedOn w:val="Normal"/>
    <w:link w:val="FooterChar"/>
    <w:uiPriority w:val="99"/>
    <w:unhideWhenUsed/>
    <w:rsid w:val="009C78A2"/>
    <w:pPr>
      <w:tabs>
        <w:tab w:val="center" w:pos="4680"/>
        <w:tab w:val="right" w:pos="9360"/>
      </w:tabs>
    </w:pPr>
  </w:style>
  <w:style w:type="character" w:customStyle="1" w:styleId="FooterChar">
    <w:name w:val="Footer Char"/>
    <w:basedOn w:val="DefaultParagraphFont"/>
    <w:link w:val="Footer"/>
    <w:uiPriority w:val="99"/>
    <w:rsid w:val="009C78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18DA45492B84F8E163A23F8BE314B" ma:contentTypeVersion="13" ma:contentTypeDescription="Create a new document." ma:contentTypeScope="" ma:versionID="ac12a64b1912ef59f1a24398806abc9b">
  <xsd:schema xmlns:xsd="http://www.w3.org/2001/XMLSchema" xmlns:xs="http://www.w3.org/2001/XMLSchema" xmlns:p="http://schemas.microsoft.com/office/2006/metadata/properties" xmlns:ns1="http://schemas.microsoft.com/sharepoint/v3" xmlns:ns3="454a703f-f7dd-4a04-a968-81f2d7f66d12" xmlns:ns4="cffd54c2-f615-4997-b2cf-263ac01a940f" targetNamespace="http://schemas.microsoft.com/office/2006/metadata/properties" ma:root="true" ma:fieldsID="64595e6cd50a94d374fc34e4487f9b92" ns1:_="" ns3:_="" ns4:_="">
    <xsd:import namespace="http://schemas.microsoft.com/sharepoint/v3"/>
    <xsd:import namespace="454a703f-f7dd-4a04-a968-81f2d7f66d12"/>
    <xsd:import namespace="cffd54c2-f615-4997-b2cf-263ac01a940f"/>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a703f-f7dd-4a04-a968-81f2d7f66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d54c2-f615-4997-b2cf-263ac01a94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E66F2-B2AF-424E-B831-4CD6EA41E3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813595-435F-4D03-9B53-3828195FC87C}">
  <ds:schemaRefs>
    <ds:schemaRef ds:uri="http://schemas.microsoft.com/sharepoint/v3/contenttype/forms"/>
  </ds:schemaRefs>
</ds:datastoreItem>
</file>

<file path=customXml/itemProps3.xml><?xml version="1.0" encoding="utf-8"?>
<ds:datastoreItem xmlns:ds="http://schemas.openxmlformats.org/officeDocument/2006/customXml" ds:itemID="{77639E71-8027-4ABF-B57B-50F579B13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4a703f-f7dd-4a04-a968-81f2d7f66d12"/>
    <ds:schemaRef ds:uri="cffd54c2-f615-4997-b2cf-263ac01a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1379</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Fink</dc:creator>
  <cp:keywords/>
  <cp:lastModifiedBy>Lorna Green</cp:lastModifiedBy>
  <cp:revision>2</cp:revision>
  <cp:lastPrinted>2021-01-11T04:54:00Z</cp:lastPrinted>
  <dcterms:created xsi:type="dcterms:W3CDTF">2021-03-19T19:26:00Z</dcterms:created>
  <dcterms:modified xsi:type="dcterms:W3CDTF">2021-03-19T19:26:00Z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0x01010068618DA45492B84F8E163A23F8BE314B</vt:lpwstr>
  </property>
</Properties>
</file>