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F70D2" w14:textId="6A955E69" w:rsidR="00A31BEA" w:rsidRPr="00A52B99" w:rsidRDefault="00327915" w:rsidP="00A52B99">
      <w:pPr>
        <w:jc w:val="both"/>
        <w:rPr>
          <w:b/>
          <w:bCs/>
          <w:sz w:val="28"/>
          <w:szCs w:val="28"/>
        </w:rPr>
      </w:pPr>
      <w:r w:rsidRPr="00A52B99">
        <w:rPr>
          <w:b/>
          <w:bCs/>
          <w:sz w:val="28"/>
          <w:szCs w:val="28"/>
        </w:rPr>
        <w:t>6.</w:t>
      </w:r>
      <w:r w:rsidR="008E6128" w:rsidRPr="00A52B99">
        <w:rPr>
          <w:b/>
          <w:bCs/>
          <w:sz w:val="28"/>
          <w:szCs w:val="28"/>
        </w:rPr>
        <w:t>20</w:t>
      </w:r>
      <w:r w:rsidR="00A31BEA" w:rsidRPr="00A52B99">
        <w:rPr>
          <w:b/>
          <w:bCs/>
          <w:sz w:val="28"/>
          <w:szCs w:val="28"/>
        </w:rPr>
        <w:t xml:space="preserve"> Impeachment by Recent </w:t>
      </w:r>
      <w:r w:rsidR="00AD0B48" w:rsidRPr="00A52B99">
        <w:rPr>
          <w:b/>
          <w:bCs/>
          <w:sz w:val="28"/>
          <w:szCs w:val="28"/>
        </w:rPr>
        <w:t>F</w:t>
      </w:r>
      <w:r w:rsidR="00A31BEA" w:rsidRPr="00A52B99">
        <w:rPr>
          <w:b/>
          <w:bCs/>
          <w:sz w:val="28"/>
          <w:szCs w:val="28"/>
        </w:rPr>
        <w:t>abrication</w:t>
      </w:r>
    </w:p>
    <w:p w14:paraId="3112F18D" w14:textId="77777777" w:rsidR="005C0628" w:rsidRPr="00A52B99" w:rsidRDefault="005C0628" w:rsidP="00A52B99">
      <w:pPr>
        <w:ind w:right="720"/>
        <w:jc w:val="both"/>
        <w:rPr>
          <w:rFonts w:eastAsia="Times New Roman"/>
          <w:b/>
          <w:bCs/>
          <w:sz w:val="28"/>
          <w:szCs w:val="28"/>
        </w:rPr>
      </w:pPr>
    </w:p>
    <w:p w14:paraId="10B3E67A" w14:textId="16EEAF09" w:rsidR="00D80EB3" w:rsidRPr="00A52B99" w:rsidRDefault="00A52B99" w:rsidP="00A52B99">
      <w:pPr>
        <w:pStyle w:val="ListParagraph"/>
        <w:ind w:right="720"/>
        <w:jc w:val="both"/>
        <w:rPr>
          <w:b/>
          <w:bCs/>
          <w:sz w:val="28"/>
          <w:szCs w:val="28"/>
        </w:rPr>
      </w:pPr>
      <w:r>
        <w:rPr>
          <w:b/>
          <w:bCs/>
          <w:sz w:val="28"/>
          <w:szCs w:val="28"/>
        </w:rPr>
        <w:t xml:space="preserve">(1) </w:t>
      </w:r>
      <w:r w:rsidR="0087430E" w:rsidRPr="00A52B99">
        <w:rPr>
          <w:b/>
          <w:bCs/>
          <w:sz w:val="28"/>
          <w:szCs w:val="28"/>
        </w:rPr>
        <w:t xml:space="preserve">A </w:t>
      </w:r>
      <w:r w:rsidR="001B4BEE" w:rsidRPr="00A52B99">
        <w:rPr>
          <w:b/>
          <w:bCs/>
          <w:sz w:val="28"/>
          <w:szCs w:val="28"/>
        </w:rPr>
        <w:t>claim</w:t>
      </w:r>
      <w:r w:rsidR="0087430E" w:rsidRPr="00A52B99">
        <w:rPr>
          <w:b/>
          <w:bCs/>
          <w:sz w:val="28"/>
          <w:szCs w:val="28"/>
        </w:rPr>
        <w:t xml:space="preserve"> of </w:t>
      </w:r>
      <w:r w:rsidR="00895D09" w:rsidRPr="00A52B99">
        <w:rPr>
          <w:b/>
          <w:bCs/>
          <w:sz w:val="28"/>
          <w:szCs w:val="28"/>
        </w:rPr>
        <w:t xml:space="preserve">“recent fabrication” </w:t>
      </w:r>
      <w:r w:rsidR="000B567C" w:rsidRPr="00A52B99">
        <w:rPr>
          <w:b/>
          <w:bCs/>
          <w:sz w:val="28"/>
          <w:szCs w:val="28"/>
        </w:rPr>
        <w:t xml:space="preserve">means that </w:t>
      </w:r>
      <w:r w:rsidR="00B13D82" w:rsidRPr="00A52B99">
        <w:rPr>
          <w:b/>
          <w:bCs/>
          <w:sz w:val="28"/>
          <w:szCs w:val="28"/>
        </w:rPr>
        <w:t>a party</w:t>
      </w:r>
      <w:r w:rsidR="000B567C" w:rsidRPr="00A52B99">
        <w:rPr>
          <w:b/>
          <w:bCs/>
          <w:sz w:val="28"/>
          <w:szCs w:val="28"/>
        </w:rPr>
        <w:t xml:space="preserve"> is charging </w:t>
      </w:r>
      <w:r w:rsidR="00B13D82" w:rsidRPr="00A52B99">
        <w:rPr>
          <w:b/>
          <w:bCs/>
          <w:sz w:val="28"/>
          <w:szCs w:val="28"/>
        </w:rPr>
        <w:t xml:space="preserve">a </w:t>
      </w:r>
      <w:r w:rsidR="000B567C" w:rsidRPr="00A52B99">
        <w:rPr>
          <w:b/>
          <w:bCs/>
          <w:sz w:val="28"/>
          <w:szCs w:val="28"/>
        </w:rPr>
        <w:t>witness not with mistake or confusion, but with making up a false sto</w:t>
      </w:r>
      <w:r w:rsidR="00407AA7" w:rsidRPr="00A52B99">
        <w:rPr>
          <w:b/>
          <w:bCs/>
          <w:sz w:val="28"/>
          <w:szCs w:val="28"/>
        </w:rPr>
        <w:t>ry to meet the exigencies of the case.</w:t>
      </w:r>
    </w:p>
    <w:p w14:paraId="773B4BDB" w14:textId="77777777" w:rsidR="005C0628" w:rsidRPr="00A52B99" w:rsidRDefault="005C0628" w:rsidP="00A52B99">
      <w:pPr>
        <w:ind w:right="720"/>
        <w:jc w:val="both"/>
        <w:rPr>
          <w:b/>
          <w:bCs/>
          <w:sz w:val="28"/>
          <w:szCs w:val="28"/>
        </w:rPr>
      </w:pPr>
    </w:p>
    <w:p w14:paraId="6E015DA2" w14:textId="37CE8540" w:rsidR="005C0628" w:rsidRPr="00A52B99" w:rsidRDefault="00A52B99" w:rsidP="00A52B99">
      <w:pPr>
        <w:pStyle w:val="ListParagraph"/>
        <w:ind w:right="720"/>
        <w:jc w:val="both"/>
        <w:rPr>
          <w:b/>
          <w:bCs/>
          <w:sz w:val="28"/>
          <w:szCs w:val="28"/>
        </w:rPr>
      </w:pPr>
      <w:r>
        <w:rPr>
          <w:b/>
          <w:bCs/>
          <w:sz w:val="28"/>
          <w:szCs w:val="28"/>
        </w:rPr>
        <w:t xml:space="preserve">(2) </w:t>
      </w:r>
      <w:r w:rsidR="005C0628" w:rsidRPr="00A52B99">
        <w:rPr>
          <w:b/>
          <w:bCs/>
          <w:sz w:val="28"/>
          <w:szCs w:val="28"/>
        </w:rPr>
        <w:t xml:space="preserve">Provided there is a good faith basis for introducing evidence of recent fabrication, a party may elicit the evidence from a witness on cross-examination, and present extrinsic proof tending to establish </w:t>
      </w:r>
      <w:r w:rsidR="006E50CB" w:rsidRPr="00A52B99">
        <w:rPr>
          <w:b/>
          <w:bCs/>
          <w:sz w:val="28"/>
          <w:szCs w:val="28"/>
        </w:rPr>
        <w:t>that</w:t>
      </w:r>
      <w:r w:rsidR="00692E48" w:rsidRPr="00A52B99">
        <w:rPr>
          <w:b/>
          <w:bCs/>
          <w:sz w:val="28"/>
          <w:szCs w:val="28"/>
        </w:rPr>
        <w:t xml:space="preserve"> </w:t>
      </w:r>
      <w:r w:rsidR="00BC3E97" w:rsidRPr="00A52B99">
        <w:rPr>
          <w:b/>
          <w:bCs/>
          <w:sz w:val="28"/>
          <w:szCs w:val="28"/>
        </w:rPr>
        <w:t xml:space="preserve">the </w:t>
      </w:r>
      <w:r w:rsidR="005C0628" w:rsidRPr="00A52B99">
        <w:rPr>
          <w:b/>
          <w:bCs/>
          <w:sz w:val="28"/>
          <w:szCs w:val="28"/>
        </w:rPr>
        <w:t xml:space="preserve">witness </w:t>
      </w:r>
      <w:r w:rsidR="008B53F5" w:rsidRPr="00A52B99">
        <w:rPr>
          <w:b/>
          <w:bCs/>
          <w:sz w:val="28"/>
          <w:szCs w:val="28"/>
        </w:rPr>
        <w:t>testified to a fals</w:t>
      </w:r>
      <w:r w:rsidR="006F4C64" w:rsidRPr="00A52B99">
        <w:rPr>
          <w:b/>
          <w:bCs/>
          <w:sz w:val="28"/>
          <w:szCs w:val="28"/>
        </w:rPr>
        <w:t xml:space="preserve">e story </w:t>
      </w:r>
      <w:r w:rsidR="005C0628" w:rsidRPr="00A52B99">
        <w:rPr>
          <w:b/>
          <w:bCs/>
          <w:sz w:val="28"/>
          <w:szCs w:val="28"/>
        </w:rPr>
        <w:t>and the reason therefor.</w:t>
      </w:r>
    </w:p>
    <w:p w14:paraId="48FEF4A8" w14:textId="534FD0FA" w:rsidR="005C0628" w:rsidRPr="00A52B99" w:rsidRDefault="005C0628" w:rsidP="00A52B99">
      <w:pPr>
        <w:ind w:right="720"/>
        <w:jc w:val="both"/>
        <w:rPr>
          <w:b/>
          <w:bCs/>
          <w:sz w:val="28"/>
          <w:szCs w:val="28"/>
        </w:rPr>
      </w:pPr>
    </w:p>
    <w:p w14:paraId="57813E88" w14:textId="2B4B19D7" w:rsidR="005C0628" w:rsidRPr="00A52B99" w:rsidRDefault="00A52B99" w:rsidP="00A52B99">
      <w:pPr>
        <w:pStyle w:val="ListParagraph"/>
        <w:ind w:right="720"/>
        <w:jc w:val="both"/>
        <w:rPr>
          <w:b/>
          <w:bCs/>
          <w:sz w:val="28"/>
          <w:szCs w:val="28"/>
        </w:rPr>
      </w:pPr>
      <w:r>
        <w:rPr>
          <w:b/>
          <w:bCs/>
          <w:sz w:val="28"/>
          <w:szCs w:val="28"/>
        </w:rPr>
        <w:t xml:space="preserve">(3) </w:t>
      </w:r>
      <w:r w:rsidR="005C0628" w:rsidRPr="00A52B99">
        <w:rPr>
          <w:b/>
          <w:bCs/>
          <w:sz w:val="28"/>
          <w:szCs w:val="28"/>
        </w:rPr>
        <w:t xml:space="preserve">When a party creates the inference of, or directly characterizes the testimony of a witness as, a recent fabrication, a </w:t>
      </w:r>
      <w:r w:rsidR="00E81816" w:rsidRPr="00A52B99">
        <w:rPr>
          <w:b/>
          <w:bCs/>
          <w:sz w:val="28"/>
          <w:szCs w:val="28"/>
        </w:rPr>
        <w:t xml:space="preserve">prior </w:t>
      </w:r>
      <w:r w:rsidR="00AD6608" w:rsidRPr="00A52B99">
        <w:rPr>
          <w:b/>
          <w:bCs/>
          <w:sz w:val="28"/>
          <w:szCs w:val="28"/>
        </w:rPr>
        <w:t xml:space="preserve">consistent </w:t>
      </w:r>
      <w:r w:rsidR="005C0628" w:rsidRPr="00A52B99">
        <w:rPr>
          <w:b/>
          <w:bCs/>
          <w:sz w:val="28"/>
          <w:szCs w:val="28"/>
        </w:rPr>
        <w:t>statement of the witness</w:t>
      </w:r>
      <w:r w:rsidR="00E81816" w:rsidRPr="00A52B99">
        <w:rPr>
          <w:b/>
          <w:bCs/>
          <w:sz w:val="28"/>
          <w:szCs w:val="28"/>
        </w:rPr>
        <w:t>,</w:t>
      </w:r>
      <w:r w:rsidR="005C0628" w:rsidRPr="00A52B99">
        <w:rPr>
          <w:b/>
          <w:bCs/>
          <w:sz w:val="28"/>
          <w:szCs w:val="28"/>
        </w:rPr>
        <w:t xml:space="preserve"> made at a time when there was no motive to f</w:t>
      </w:r>
      <w:r w:rsidR="008A5B1F" w:rsidRPr="00A52B99">
        <w:rPr>
          <w:b/>
          <w:bCs/>
          <w:sz w:val="28"/>
          <w:szCs w:val="28"/>
        </w:rPr>
        <w:t>abricate</w:t>
      </w:r>
      <w:r w:rsidR="004431F1" w:rsidRPr="00A52B99">
        <w:rPr>
          <w:b/>
          <w:bCs/>
          <w:sz w:val="28"/>
          <w:szCs w:val="28"/>
        </w:rPr>
        <w:t>,</w:t>
      </w:r>
      <w:r w:rsidR="005C0628" w:rsidRPr="00A52B99">
        <w:rPr>
          <w:b/>
          <w:bCs/>
          <w:sz w:val="28"/>
          <w:szCs w:val="28"/>
        </w:rPr>
        <w:t xml:space="preserve"> is admissible to aid in establishing the </w:t>
      </w:r>
      <w:r w:rsidR="004B4E9E" w:rsidRPr="00A52B99">
        <w:rPr>
          <w:b/>
          <w:bCs/>
          <w:sz w:val="28"/>
          <w:szCs w:val="28"/>
        </w:rPr>
        <w:t xml:space="preserve">witness’s </w:t>
      </w:r>
      <w:r w:rsidR="005C0628" w:rsidRPr="00A52B99">
        <w:rPr>
          <w:b/>
          <w:bCs/>
          <w:sz w:val="28"/>
          <w:szCs w:val="28"/>
        </w:rPr>
        <w:t>credibility</w:t>
      </w:r>
      <w:r w:rsidR="004B4E9E" w:rsidRPr="00A52B99">
        <w:rPr>
          <w:b/>
          <w:bCs/>
          <w:sz w:val="28"/>
          <w:szCs w:val="28"/>
        </w:rPr>
        <w:t>.</w:t>
      </w:r>
    </w:p>
    <w:p w14:paraId="7B59F917" w14:textId="77777777" w:rsidR="00242E26" w:rsidRPr="00A52B99" w:rsidRDefault="00242E26" w:rsidP="00A52B99">
      <w:pPr>
        <w:jc w:val="both"/>
        <w:rPr>
          <w:b/>
          <w:bCs/>
          <w:sz w:val="28"/>
          <w:szCs w:val="28"/>
        </w:rPr>
      </w:pPr>
    </w:p>
    <w:p w14:paraId="4CD55873" w14:textId="4BF5803F" w:rsidR="00327915" w:rsidRPr="00A52B99" w:rsidRDefault="008D4DF4" w:rsidP="00A52B99">
      <w:pPr>
        <w:jc w:val="center"/>
        <w:rPr>
          <w:b/>
          <w:bCs/>
        </w:rPr>
      </w:pPr>
      <w:r w:rsidRPr="00A52B99">
        <w:rPr>
          <w:b/>
          <w:bCs/>
        </w:rPr>
        <w:t>Note</w:t>
      </w:r>
    </w:p>
    <w:p w14:paraId="592F7B1C" w14:textId="77777777" w:rsidR="00D80EB3" w:rsidRPr="00A52B99" w:rsidRDefault="00D80EB3" w:rsidP="00A52B99">
      <w:pPr>
        <w:jc w:val="both"/>
        <w:rPr>
          <w:b/>
          <w:bCs/>
        </w:rPr>
      </w:pPr>
    </w:p>
    <w:p w14:paraId="40FD70BF" w14:textId="08CB80EE" w:rsidR="00D80EB3" w:rsidRPr="00A52B99" w:rsidRDefault="00D80EB3" w:rsidP="00A52B99">
      <w:pPr>
        <w:jc w:val="both"/>
        <w:rPr>
          <w:rFonts w:eastAsia="Times New Roman"/>
        </w:rPr>
      </w:pPr>
      <w:r w:rsidRPr="00A52B99">
        <w:rPr>
          <w:b/>
          <w:bCs/>
        </w:rPr>
        <w:tab/>
        <w:t>Subdivision (1)</w:t>
      </w:r>
      <w:r w:rsidR="00DD5318">
        <w:rPr>
          <w:b/>
          <w:bCs/>
        </w:rPr>
        <w:t>’s</w:t>
      </w:r>
      <w:r w:rsidR="00212D75" w:rsidRPr="00A52B99">
        <w:rPr>
          <w:b/>
          <w:bCs/>
        </w:rPr>
        <w:t xml:space="preserve"> </w:t>
      </w:r>
      <w:r w:rsidR="00212D75" w:rsidRPr="00A52B99">
        <w:t>definition of</w:t>
      </w:r>
      <w:r w:rsidR="00594C0B" w:rsidRPr="00A52B99">
        <w:t xml:space="preserve"> “recent fabrication” </w:t>
      </w:r>
      <w:r w:rsidR="00212D75" w:rsidRPr="00A52B99">
        <w:t>is drawn from</w:t>
      </w:r>
      <w:r w:rsidR="00116406" w:rsidRPr="00A52B99">
        <w:rPr>
          <w:b/>
          <w:bCs/>
        </w:rPr>
        <w:t xml:space="preserve"> </w:t>
      </w:r>
      <w:r w:rsidRPr="00A52B99">
        <w:rPr>
          <w:rFonts w:eastAsia="Times New Roman"/>
          <w:i/>
          <w:iCs/>
        </w:rPr>
        <w:t>People v Singer</w:t>
      </w:r>
      <w:r w:rsidRPr="00A52B99">
        <w:rPr>
          <w:rFonts w:eastAsia="Times New Roman"/>
        </w:rPr>
        <w:t xml:space="preserve"> </w:t>
      </w:r>
      <w:r w:rsidR="00E04D0B" w:rsidRPr="00A52B99">
        <w:rPr>
          <w:rFonts w:eastAsia="Times New Roman"/>
        </w:rPr>
        <w:t>(</w:t>
      </w:r>
      <w:r w:rsidRPr="00A52B99">
        <w:rPr>
          <w:rFonts w:eastAsia="Times New Roman"/>
        </w:rPr>
        <w:t>300 NY 120, 124 [1949]</w:t>
      </w:r>
      <w:r w:rsidR="00E04D0B" w:rsidRPr="00A52B99">
        <w:rPr>
          <w:rFonts w:eastAsia="Times New Roman"/>
        </w:rPr>
        <w:t>)</w:t>
      </w:r>
      <w:r w:rsidR="00116406" w:rsidRPr="00A52B99">
        <w:rPr>
          <w:rFonts w:eastAsia="Times New Roman"/>
        </w:rPr>
        <w:t>:</w:t>
      </w:r>
    </w:p>
    <w:p w14:paraId="1E90EE6D" w14:textId="77777777" w:rsidR="00116406" w:rsidRPr="00A52B99" w:rsidRDefault="00116406" w:rsidP="00A52B99">
      <w:pPr>
        <w:jc w:val="both"/>
        <w:rPr>
          <w:rFonts w:eastAsia="Times New Roman"/>
        </w:rPr>
      </w:pPr>
    </w:p>
    <w:p w14:paraId="07D7D315" w14:textId="21C8F1D8" w:rsidR="00A56537" w:rsidRPr="00A52B99" w:rsidRDefault="00116406" w:rsidP="00A52B99">
      <w:pPr>
        <w:ind w:left="720" w:right="720"/>
        <w:jc w:val="both"/>
        <w:rPr>
          <w:rFonts w:eastAsia="Times New Roman"/>
        </w:rPr>
      </w:pPr>
      <w:r w:rsidRPr="00A52B99">
        <w:rPr>
          <w:rFonts w:eastAsia="Times New Roman"/>
        </w:rPr>
        <w:t>“[Recent fabrication</w:t>
      </w:r>
      <w:r w:rsidR="003F61F4" w:rsidRPr="00A52B99">
        <w:rPr>
          <w:rFonts w:eastAsia="Times New Roman"/>
        </w:rPr>
        <w:t xml:space="preserve"> means</w:t>
      </w:r>
      <w:r w:rsidR="008553F1" w:rsidRPr="00A52B99">
        <w:rPr>
          <w:rFonts w:eastAsia="Times New Roman"/>
        </w:rPr>
        <w:t>]</w:t>
      </w:r>
      <w:r w:rsidR="003F61F4" w:rsidRPr="00A52B99">
        <w:rPr>
          <w:rFonts w:eastAsia="Times New Roman"/>
        </w:rPr>
        <w:t xml:space="preserve"> </w:t>
      </w:r>
      <w:r w:rsidR="00D80EB3" w:rsidRPr="00A52B99">
        <w:rPr>
          <w:rFonts w:eastAsia="Times New Roman"/>
        </w:rPr>
        <w:t>that the defense is charging the witness not with mistake or confusion, but with making up a false story</w:t>
      </w:r>
      <w:r w:rsidR="00F1342F" w:rsidRPr="00A52B99">
        <w:rPr>
          <w:rFonts w:eastAsia="Times New Roman"/>
        </w:rPr>
        <w:t xml:space="preserve"> . . </w:t>
      </w:r>
      <w:r w:rsidR="00D80EB3" w:rsidRPr="00A52B99">
        <w:rPr>
          <w:rFonts w:eastAsia="Times New Roman"/>
        </w:rPr>
        <w:t>.</w:t>
      </w:r>
      <w:r w:rsidR="008553F1" w:rsidRPr="00A52B99">
        <w:rPr>
          <w:rFonts w:eastAsia="Times New Roman"/>
        </w:rPr>
        <w:t xml:space="preserve"> </w:t>
      </w:r>
      <w:r w:rsidR="00D80EB3" w:rsidRPr="00A52B99">
        <w:rPr>
          <w:rFonts w:eastAsia="Times New Roman"/>
        </w:rPr>
        <w:t>‘Recently fabricated’ means the same thing as fabricated to meet the exigencies of the case</w:t>
      </w:r>
      <w:r w:rsidR="00D1647C" w:rsidRPr="00A52B99">
        <w:rPr>
          <w:rFonts w:eastAsia="Times New Roman"/>
        </w:rPr>
        <w:t xml:space="preserve">” </w:t>
      </w:r>
      <w:r w:rsidR="003E5E00" w:rsidRPr="00A52B99">
        <w:rPr>
          <w:rFonts w:eastAsia="Times New Roman"/>
        </w:rPr>
        <w:t>(citation omitted</w:t>
      </w:r>
      <w:r w:rsidR="006E649E" w:rsidRPr="00A52B99">
        <w:rPr>
          <w:rFonts w:eastAsia="Times New Roman"/>
        </w:rPr>
        <w:t xml:space="preserve">; </w:t>
      </w:r>
      <w:r w:rsidR="006E649E" w:rsidRPr="00A52B99">
        <w:rPr>
          <w:rFonts w:eastAsia="Times New Roman"/>
          <w:i/>
          <w:iCs/>
        </w:rPr>
        <w:t>s</w:t>
      </w:r>
      <w:r w:rsidR="00B16BF3" w:rsidRPr="00A52B99">
        <w:rPr>
          <w:rFonts w:eastAsia="Times New Roman"/>
          <w:i/>
          <w:iCs/>
        </w:rPr>
        <w:t xml:space="preserve">ee </w:t>
      </w:r>
      <w:r w:rsidR="00A56537" w:rsidRPr="00A52B99">
        <w:rPr>
          <w:rFonts w:eastAsia="Times New Roman"/>
          <w:i/>
          <w:iCs/>
        </w:rPr>
        <w:t>Nelson v Friends of Associated Beth Rivka Sch. for Girls</w:t>
      </w:r>
      <w:r w:rsidR="00A56537" w:rsidRPr="00A52B99">
        <w:rPr>
          <w:rFonts w:eastAsia="Times New Roman"/>
        </w:rPr>
        <w:t xml:space="preserve">, </w:t>
      </w:r>
      <w:r w:rsidR="005D212A" w:rsidRPr="00A52B99">
        <w:rPr>
          <w:rFonts w:eastAsia="Times New Roman"/>
        </w:rPr>
        <w:t>119 AD3d 536, 538</w:t>
      </w:r>
      <w:r w:rsidR="00801D25">
        <w:rPr>
          <w:rFonts w:eastAsia="Times New Roman"/>
        </w:rPr>
        <w:t xml:space="preserve"> </w:t>
      </w:r>
      <w:r w:rsidR="005D212A" w:rsidRPr="00A52B99">
        <w:rPr>
          <w:rFonts w:eastAsia="Times New Roman"/>
        </w:rPr>
        <w:t>[2d Dept 2014] [</w:t>
      </w:r>
      <w:r w:rsidR="00A56537" w:rsidRPr="00A52B99">
        <w:rPr>
          <w:rFonts w:eastAsia="Times New Roman"/>
        </w:rPr>
        <w:t xml:space="preserve">“Here, the focus of the defense was not merely that the infant plaintiff was mistaken or that she was confused or could not recall her accident, but that she was coached to tell a </w:t>
      </w:r>
      <w:r w:rsidR="007009EE" w:rsidRPr="00A52B99">
        <w:rPr>
          <w:rFonts w:eastAsia="Times New Roman"/>
        </w:rPr>
        <w:t>‘</w:t>
      </w:r>
      <w:r w:rsidR="00A56537" w:rsidRPr="00A52B99">
        <w:rPr>
          <w:rFonts w:eastAsia="Times New Roman"/>
        </w:rPr>
        <w:t>false story well after the event</w:t>
      </w:r>
      <w:r w:rsidR="007009EE" w:rsidRPr="00A52B99">
        <w:rPr>
          <w:rFonts w:eastAsia="Times New Roman"/>
        </w:rPr>
        <w:t>’</w:t>
      </w:r>
      <w:r w:rsidR="00A56537" w:rsidRPr="00A52B99">
        <w:rPr>
          <w:rFonts w:eastAsia="Times New Roman"/>
        </w:rPr>
        <w:t xml:space="preserve"> and, as such, it was a recent fabrication”</w:t>
      </w:r>
      <w:r w:rsidR="00556C5D" w:rsidRPr="00A52B99">
        <w:rPr>
          <w:rFonts w:eastAsia="Times New Roman"/>
        </w:rPr>
        <w:t xml:space="preserve">; thus, </w:t>
      </w:r>
      <w:r w:rsidR="000851F6" w:rsidRPr="00A52B99">
        <w:rPr>
          <w:rFonts w:eastAsia="Times New Roman"/>
        </w:rPr>
        <w:t>the infant’s</w:t>
      </w:r>
      <w:r w:rsidR="00556C5D" w:rsidRPr="00A52B99">
        <w:rPr>
          <w:rFonts w:eastAsia="Times New Roman"/>
        </w:rPr>
        <w:t xml:space="preserve"> prior </w:t>
      </w:r>
      <w:r w:rsidR="000851F6" w:rsidRPr="00A52B99">
        <w:rPr>
          <w:rFonts w:eastAsia="Times New Roman"/>
        </w:rPr>
        <w:t xml:space="preserve">statement </w:t>
      </w:r>
      <w:r w:rsidR="008F2898" w:rsidRPr="00A52B99">
        <w:rPr>
          <w:rFonts w:eastAsia="Times New Roman"/>
        </w:rPr>
        <w:t xml:space="preserve">in a medical record that was </w:t>
      </w:r>
      <w:r w:rsidR="00967037" w:rsidRPr="00A52B99">
        <w:rPr>
          <w:rFonts w:eastAsia="Times New Roman"/>
        </w:rPr>
        <w:t xml:space="preserve">consistent with her testimony </w:t>
      </w:r>
      <w:r w:rsidR="000851F6" w:rsidRPr="00A52B99">
        <w:rPr>
          <w:rFonts w:eastAsia="Times New Roman"/>
        </w:rPr>
        <w:t>was admissible</w:t>
      </w:r>
      <w:r w:rsidR="005D212A" w:rsidRPr="00A52B99">
        <w:rPr>
          <w:rFonts w:eastAsia="Times New Roman"/>
        </w:rPr>
        <w:t>]</w:t>
      </w:r>
      <w:r w:rsidR="00304404" w:rsidRPr="00A52B99">
        <w:rPr>
          <w:rFonts w:eastAsia="Times New Roman"/>
        </w:rPr>
        <w:t>)</w:t>
      </w:r>
      <w:r w:rsidR="00B16BF3" w:rsidRPr="00A52B99">
        <w:rPr>
          <w:rFonts w:eastAsia="Times New Roman"/>
        </w:rPr>
        <w:t>.</w:t>
      </w:r>
    </w:p>
    <w:p w14:paraId="72AA1E7E" w14:textId="77777777" w:rsidR="00B16BF3" w:rsidRPr="00A52B99" w:rsidRDefault="00B16BF3" w:rsidP="00A52B99">
      <w:pPr>
        <w:shd w:val="clear" w:color="auto" w:fill="FFFFFF"/>
        <w:jc w:val="both"/>
        <w:rPr>
          <w:rFonts w:eastAsia="Times New Roman"/>
        </w:rPr>
      </w:pPr>
    </w:p>
    <w:p w14:paraId="687FA66E" w14:textId="01BC81DC" w:rsidR="00463449" w:rsidRPr="00A52B99" w:rsidRDefault="00A52B99" w:rsidP="00A52B99">
      <w:pPr>
        <w:shd w:val="clear" w:color="auto" w:fill="FFFFFF"/>
        <w:tabs>
          <w:tab w:val="left" w:pos="720"/>
        </w:tabs>
        <w:jc w:val="both"/>
        <w:rPr>
          <w:rFonts w:eastAsia="Times New Roman"/>
        </w:rPr>
      </w:pPr>
      <w:r>
        <w:rPr>
          <w:rFonts w:eastAsia="Times New Roman"/>
        </w:rPr>
        <w:tab/>
      </w:r>
      <w:r w:rsidR="009E2190" w:rsidRPr="00A52B99">
        <w:rPr>
          <w:rFonts w:eastAsia="Times New Roman"/>
        </w:rPr>
        <w:t>“Recent fabrication”</w:t>
      </w:r>
      <w:r w:rsidR="009F7272" w:rsidRPr="00A52B99">
        <w:rPr>
          <w:rFonts w:eastAsia="Times New Roman"/>
        </w:rPr>
        <w:t xml:space="preserve"> is not limited to fabrication </w:t>
      </w:r>
      <w:r w:rsidR="00613BB9" w:rsidRPr="00A52B99">
        <w:rPr>
          <w:rFonts w:eastAsia="Times New Roman"/>
        </w:rPr>
        <w:t xml:space="preserve">of evidence after </w:t>
      </w:r>
      <w:r w:rsidR="00910F01" w:rsidRPr="00A52B99">
        <w:rPr>
          <w:rFonts w:eastAsia="Times New Roman"/>
        </w:rPr>
        <w:t>an</w:t>
      </w:r>
      <w:r w:rsidR="00613BB9" w:rsidRPr="00A52B99">
        <w:rPr>
          <w:rFonts w:eastAsia="Times New Roman"/>
        </w:rPr>
        <w:t xml:space="preserve"> event. In</w:t>
      </w:r>
      <w:r w:rsidR="00613BB9" w:rsidRPr="00A52B99">
        <w:rPr>
          <w:rFonts w:eastAsia="Times New Roman"/>
          <w:i/>
          <w:iCs/>
        </w:rPr>
        <w:t xml:space="preserve"> </w:t>
      </w:r>
      <w:r w:rsidR="00D7358A" w:rsidRPr="00A52B99">
        <w:rPr>
          <w:rFonts w:eastAsia="Times New Roman"/>
          <w:i/>
          <w:iCs/>
        </w:rPr>
        <w:t>People v Davis</w:t>
      </w:r>
      <w:r w:rsidR="00D7358A" w:rsidRPr="00A52B99">
        <w:rPr>
          <w:rFonts w:eastAsia="Times New Roman"/>
        </w:rPr>
        <w:t xml:space="preserve"> </w:t>
      </w:r>
      <w:bookmarkStart w:id="0" w:name="_Hlk93410124"/>
      <w:r w:rsidR="00E0003A" w:rsidRPr="00A52B99">
        <w:rPr>
          <w:rFonts w:eastAsia="Times New Roman"/>
        </w:rPr>
        <w:t>(</w:t>
      </w:r>
      <w:r w:rsidR="00D7358A" w:rsidRPr="00A52B99">
        <w:rPr>
          <w:rFonts w:eastAsia="Times New Roman"/>
        </w:rPr>
        <w:t>44 NY2d 269</w:t>
      </w:r>
      <w:bookmarkEnd w:id="0"/>
      <w:r w:rsidR="00D7358A" w:rsidRPr="00A52B99">
        <w:rPr>
          <w:rFonts w:eastAsia="Times New Roman"/>
        </w:rPr>
        <w:t>, 277-</w:t>
      </w:r>
      <w:r w:rsidR="00E0003A" w:rsidRPr="00A52B99">
        <w:rPr>
          <w:rFonts w:eastAsia="Times New Roman"/>
        </w:rPr>
        <w:t>2</w:t>
      </w:r>
      <w:r w:rsidR="00D7358A" w:rsidRPr="00A52B99">
        <w:rPr>
          <w:rFonts w:eastAsia="Times New Roman"/>
        </w:rPr>
        <w:t>78 [1978]</w:t>
      </w:r>
      <w:r w:rsidR="00E0003A" w:rsidRPr="00A52B99">
        <w:rPr>
          <w:rFonts w:eastAsia="Times New Roman"/>
        </w:rPr>
        <w:t>)</w:t>
      </w:r>
      <w:r w:rsidR="00613BB9" w:rsidRPr="00A52B99">
        <w:rPr>
          <w:rFonts w:eastAsia="Times New Roman"/>
        </w:rPr>
        <w:t xml:space="preserve">, for example, </w:t>
      </w:r>
      <w:r w:rsidR="005C115A" w:rsidRPr="00A52B99">
        <w:rPr>
          <w:rFonts w:eastAsia="Times New Roman"/>
        </w:rPr>
        <w:t xml:space="preserve">the Court noted that the </w:t>
      </w:r>
      <w:r w:rsidR="00F1342F" w:rsidRPr="00A52B99">
        <w:rPr>
          <w:rFonts w:eastAsia="Times New Roman"/>
        </w:rPr>
        <w:t>“</w:t>
      </w:r>
      <w:r w:rsidR="00F719D2" w:rsidRPr="00A52B99">
        <w:rPr>
          <w:rFonts w:eastAsia="Times New Roman"/>
        </w:rPr>
        <w:t>the only questions on cross-examination addressed to motive to fabricate related to a fabrication of the entire case from, and perhaps before, its very inception</w:t>
      </w:r>
      <w:r w:rsidR="00861C8B" w:rsidRPr="00A52B99">
        <w:rPr>
          <w:rFonts w:eastAsia="Times New Roman"/>
        </w:rPr>
        <w:t>.”</w:t>
      </w:r>
    </w:p>
    <w:p w14:paraId="35DADBA8" w14:textId="77777777" w:rsidR="00ED5000" w:rsidRPr="00A52B99" w:rsidRDefault="00ED5000" w:rsidP="00A52B99">
      <w:pPr>
        <w:shd w:val="clear" w:color="auto" w:fill="FFFFFF"/>
        <w:jc w:val="both"/>
        <w:rPr>
          <w:rFonts w:eastAsia="Times New Roman"/>
        </w:rPr>
      </w:pPr>
    </w:p>
    <w:p w14:paraId="18B94FA7" w14:textId="249AD132" w:rsidR="00652321" w:rsidRPr="00A52B99" w:rsidRDefault="008D4DF4" w:rsidP="00A52B99">
      <w:pPr>
        <w:shd w:val="clear" w:color="auto" w:fill="FFFFFF"/>
        <w:jc w:val="both"/>
        <w:rPr>
          <w:rFonts w:eastAsia="Times New Roman"/>
        </w:rPr>
      </w:pPr>
      <w:r w:rsidRPr="00A52B99">
        <w:rPr>
          <w:rFonts w:eastAsia="Times New Roman"/>
          <w:i/>
          <w:iCs/>
        </w:rPr>
        <w:tab/>
      </w:r>
      <w:r w:rsidR="00CA5565" w:rsidRPr="00A52B99">
        <w:rPr>
          <w:rFonts w:eastAsia="Times New Roman"/>
          <w:b/>
          <w:bCs/>
        </w:rPr>
        <w:t>Subdivision</w:t>
      </w:r>
      <w:r w:rsidR="0079478F" w:rsidRPr="00A52B99">
        <w:rPr>
          <w:rFonts w:eastAsia="Times New Roman"/>
          <w:b/>
          <w:bCs/>
        </w:rPr>
        <w:t xml:space="preserve"> (</w:t>
      </w:r>
      <w:r w:rsidR="00D80EB3" w:rsidRPr="00A52B99">
        <w:rPr>
          <w:rFonts w:eastAsia="Times New Roman"/>
          <w:b/>
          <w:bCs/>
        </w:rPr>
        <w:t>2</w:t>
      </w:r>
      <w:r w:rsidR="0079478F" w:rsidRPr="00A52B99">
        <w:rPr>
          <w:rFonts w:eastAsia="Times New Roman"/>
          <w:b/>
          <w:bCs/>
        </w:rPr>
        <w:t>)</w:t>
      </w:r>
      <w:r w:rsidR="0079478F" w:rsidRPr="00A52B99">
        <w:rPr>
          <w:rFonts w:eastAsia="Times New Roman"/>
          <w:i/>
          <w:iCs/>
        </w:rPr>
        <w:t xml:space="preserve"> </w:t>
      </w:r>
      <w:r w:rsidR="0032381C" w:rsidRPr="00A52B99">
        <w:rPr>
          <w:rFonts w:eastAsia="Times New Roman"/>
        </w:rPr>
        <w:t xml:space="preserve">is derived from </w:t>
      </w:r>
      <w:r w:rsidR="00D40376" w:rsidRPr="00A52B99">
        <w:rPr>
          <w:rFonts w:eastAsia="Times New Roman"/>
          <w:i/>
          <w:iCs/>
        </w:rPr>
        <w:t>People v Spencer</w:t>
      </w:r>
      <w:r w:rsidR="00D40376" w:rsidRPr="00A52B99">
        <w:rPr>
          <w:rFonts w:eastAsia="Times New Roman"/>
        </w:rPr>
        <w:t xml:space="preserve"> </w:t>
      </w:r>
      <w:r w:rsidR="00E0003A" w:rsidRPr="00A52B99">
        <w:rPr>
          <w:rFonts w:eastAsia="Times New Roman"/>
        </w:rPr>
        <w:t>(</w:t>
      </w:r>
      <w:r w:rsidR="00D40376" w:rsidRPr="00A52B99">
        <w:rPr>
          <w:rFonts w:eastAsia="Times New Roman"/>
        </w:rPr>
        <w:t>20 NY3d 954 [2012]</w:t>
      </w:r>
      <w:r w:rsidR="00E0003A" w:rsidRPr="00A52B99">
        <w:rPr>
          <w:rFonts w:eastAsia="Times New Roman"/>
        </w:rPr>
        <w:t>)</w:t>
      </w:r>
      <w:r w:rsidR="00624FDA" w:rsidRPr="00A52B99">
        <w:rPr>
          <w:rFonts w:eastAsia="Times New Roman"/>
        </w:rPr>
        <w:t xml:space="preserve">, </w:t>
      </w:r>
      <w:r w:rsidR="00E5198A" w:rsidRPr="00A52B99">
        <w:rPr>
          <w:rFonts w:eastAsia="Times New Roman"/>
        </w:rPr>
        <w:t xml:space="preserve">and </w:t>
      </w:r>
      <w:r w:rsidR="005F07AB" w:rsidRPr="00A52B99">
        <w:rPr>
          <w:rFonts w:eastAsia="Times New Roman"/>
          <w:i/>
          <w:iCs/>
        </w:rPr>
        <w:t xml:space="preserve">People v </w:t>
      </w:r>
      <w:proofErr w:type="spellStart"/>
      <w:r w:rsidR="005F07AB" w:rsidRPr="00A52B99">
        <w:rPr>
          <w:rFonts w:eastAsia="Times New Roman"/>
          <w:i/>
          <w:iCs/>
        </w:rPr>
        <w:t>Hudy</w:t>
      </w:r>
      <w:proofErr w:type="spellEnd"/>
      <w:r w:rsidR="005F07AB" w:rsidRPr="00A52B99">
        <w:rPr>
          <w:rFonts w:eastAsia="Times New Roman"/>
        </w:rPr>
        <w:t xml:space="preserve"> </w:t>
      </w:r>
      <w:r w:rsidR="00E0003A" w:rsidRPr="00A52B99">
        <w:rPr>
          <w:rFonts w:eastAsia="Times New Roman"/>
        </w:rPr>
        <w:t>(</w:t>
      </w:r>
      <w:r w:rsidR="005F07AB" w:rsidRPr="00A52B99">
        <w:rPr>
          <w:rFonts w:eastAsia="Times New Roman"/>
        </w:rPr>
        <w:t xml:space="preserve">73 NY2d 40 [1988], </w:t>
      </w:r>
      <w:r w:rsidR="005F07AB" w:rsidRPr="00A52B99">
        <w:rPr>
          <w:rFonts w:eastAsia="Times New Roman"/>
          <w:i/>
          <w:iCs/>
        </w:rPr>
        <w:t>abrogated on other grounds by</w:t>
      </w:r>
      <w:r w:rsidR="005F07AB" w:rsidRPr="00A52B99">
        <w:rPr>
          <w:rFonts w:eastAsia="Times New Roman"/>
        </w:rPr>
        <w:t xml:space="preserve"> </w:t>
      </w:r>
      <w:proofErr w:type="spellStart"/>
      <w:r w:rsidR="005F07AB" w:rsidRPr="00A52B99">
        <w:rPr>
          <w:rFonts w:eastAsia="Times New Roman"/>
          <w:i/>
          <w:iCs/>
        </w:rPr>
        <w:t>Carmell</w:t>
      </w:r>
      <w:proofErr w:type="spellEnd"/>
      <w:r w:rsidR="005F07AB" w:rsidRPr="00A52B99">
        <w:rPr>
          <w:rFonts w:eastAsia="Times New Roman"/>
          <w:i/>
          <w:iCs/>
        </w:rPr>
        <w:t xml:space="preserve"> v Texas</w:t>
      </w:r>
      <w:r w:rsidR="005F07AB" w:rsidRPr="00A52B99">
        <w:rPr>
          <w:rFonts w:eastAsia="Times New Roman"/>
        </w:rPr>
        <w:t>, 529 US 513 [2000]</w:t>
      </w:r>
      <w:r w:rsidR="00E0003A" w:rsidRPr="00A52B99">
        <w:rPr>
          <w:rFonts w:eastAsia="Times New Roman"/>
        </w:rPr>
        <w:t>)</w:t>
      </w:r>
      <w:r w:rsidR="00E5198A" w:rsidRPr="00A52B99">
        <w:rPr>
          <w:rFonts w:eastAsia="Times New Roman"/>
        </w:rPr>
        <w:t>.</w:t>
      </w:r>
      <w:r w:rsidR="00E7727F" w:rsidRPr="00A52B99">
        <w:rPr>
          <w:rFonts w:eastAsia="Times New Roman"/>
        </w:rPr>
        <w:t xml:space="preserve"> </w:t>
      </w:r>
      <w:r w:rsidR="00C73D59" w:rsidRPr="00A52B99">
        <w:rPr>
          <w:rFonts w:eastAsia="Times New Roman"/>
        </w:rPr>
        <w:t xml:space="preserve">Perhaps the most important aspect </w:t>
      </w:r>
      <w:r w:rsidR="00F22BC2" w:rsidRPr="00A52B99">
        <w:rPr>
          <w:rFonts w:eastAsia="Times New Roman"/>
        </w:rPr>
        <w:t xml:space="preserve">of the rule on “recent fabrication” evidence </w:t>
      </w:r>
      <w:r w:rsidR="00E7727F" w:rsidRPr="00A52B99">
        <w:rPr>
          <w:rFonts w:eastAsia="Times New Roman"/>
        </w:rPr>
        <w:t xml:space="preserve">drawn from those cases </w:t>
      </w:r>
      <w:r w:rsidR="00F22BC2" w:rsidRPr="00A52B99">
        <w:rPr>
          <w:rFonts w:eastAsia="Times New Roman"/>
        </w:rPr>
        <w:t xml:space="preserve">is </w:t>
      </w:r>
      <w:r w:rsidR="006B2A9A" w:rsidRPr="00A52B99">
        <w:rPr>
          <w:rFonts w:eastAsia="Times New Roman"/>
        </w:rPr>
        <w:t xml:space="preserve">that </w:t>
      </w:r>
      <w:r w:rsidR="00B86075" w:rsidRPr="00A52B99">
        <w:rPr>
          <w:rFonts w:eastAsia="Times New Roman"/>
        </w:rPr>
        <w:t xml:space="preserve">evidence of recent fabrication </w:t>
      </w:r>
      <w:r w:rsidR="00CE0DE9" w:rsidRPr="00A52B99">
        <w:rPr>
          <w:rFonts w:eastAsia="Times New Roman"/>
        </w:rPr>
        <w:t xml:space="preserve">is not collateral, </w:t>
      </w:r>
      <w:r w:rsidR="00E23945" w:rsidRPr="00A52B99">
        <w:rPr>
          <w:rFonts w:eastAsia="Times New Roman"/>
        </w:rPr>
        <w:t xml:space="preserve">because it </w:t>
      </w:r>
      <w:r w:rsidR="00033368" w:rsidRPr="00A52B99">
        <w:rPr>
          <w:rFonts w:eastAsia="Times New Roman"/>
        </w:rPr>
        <w:t>may go</w:t>
      </w:r>
      <w:r w:rsidR="00113D49" w:rsidRPr="00A52B99">
        <w:rPr>
          <w:rFonts w:eastAsia="Times New Roman"/>
        </w:rPr>
        <w:t xml:space="preserve"> to</w:t>
      </w:r>
      <w:r w:rsidR="00CE0DE9" w:rsidRPr="00A52B99">
        <w:rPr>
          <w:rFonts w:eastAsia="Times New Roman"/>
        </w:rPr>
        <w:t xml:space="preserve"> the heart of the </w:t>
      </w:r>
      <w:r w:rsidR="0098498C" w:rsidRPr="00A52B99">
        <w:rPr>
          <w:rFonts w:eastAsia="Times New Roman"/>
        </w:rPr>
        <w:t xml:space="preserve">truthfulness of </w:t>
      </w:r>
      <w:r w:rsidR="00CC035E" w:rsidRPr="00A52B99">
        <w:rPr>
          <w:rFonts w:eastAsia="Times New Roman"/>
        </w:rPr>
        <w:t xml:space="preserve">a witness’s </w:t>
      </w:r>
      <w:r w:rsidR="0098498C" w:rsidRPr="00A52B99">
        <w:rPr>
          <w:rFonts w:eastAsia="Times New Roman"/>
        </w:rPr>
        <w:t>testimony and</w:t>
      </w:r>
      <w:r w:rsidR="00CC035E" w:rsidRPr="00A52B99">
        <w:rPr>
          <w:rFonts w:eastAsia="Times New Roman"/>
        </w:rPr>
        <w:t xml:space="preserve"> the</w:t>
      </w:r>
      <w:r w:rsidR="0098498C" w:rsidRPr="00A52B99">
        <w:rPr>
          <w:rFonts w:eastAsia="Times New Roman"/>
        </w:rPr>
        <w:t xml:space="preserve"> validity of a claim</w:t>
      </w:r>
      <w:r w:rsidR="00E64045" w:rsidRPr="00A52B99">
        <w:rPr>
          <w:rFonts w:eastAsia="Times New Roman"/>
        </w:rPr>
        <w:t xml:space="preserve">; as a result, </w:t>
      </w:r>
      <w:r w:rsidR="00C51154" w:rsidRPr="00A52B99">
        <w:rPr>
          <w:rFonts w:eastAsia="Times New Roman"/>
        </w:rPr>
        <w:t>regardless of whether a witness is cross-examined about a cl</w:t>
      </w:r>
      <w:r w:rsidR="00AC5BE5" w:rsidRPr="00A52B99">
        <w:rPr>
          <w:rFonts w:eastAsia="Times New Roman"/>
        </w:rPr>
        <w:t xml:space="preserve">aim of “recent fabrication,” </w:t>
      </w:r>
      <w:r w:rsidR="001E22F0" w:rsidRPr="00A52B99">
        <w:rPr>
          <w:rFonts w:eastAsia="Times New Roman"/>
        </w:rPr>
        <w:t xml:space="preserve">competent and relevant </w:t>
      </w:r>
      <w:r w:rsidR="00AC5BE5" w:rsidRPr="00A52B99">
        <w:rPr>
          <w:rFonts w:eastAsia="Times New Roman"/>
        </w:rPr>
        <w:t xml:space="preserve">extrinsic </w:t>
      </w:r>
      <w:r w:rsidR="001E22F0" w:rsidRPr="00A52B99">
        <w:rPr>
          <w:rFonts w:eastAsia="Times New Roman"/>
        </w:rPr>
        <w:t>evidence of “recent fabrication” is admissible.</w:t>
      </w:r>
      <w:r w:rsidR="00492FE8" w:rsidRPr="00A52B99">
        <w:rPr>
          <w:rFonts w:eastAsia="Times New Roman"/>
        </w:rPr>
        <w:t xml:space="preserve"> </w:t>
      </w:r>
      <w:r w:rsidR="00AE6492" w:rsidRPr="00A52B99">
        <w:rPr>
          <w:rFonts w:eastAsia="Times New Roman"/>
        </w:rPr>
        <w:t>(</w:t>
      </w:r>
      <w:r w:rsidR="006E33E0" w:rsidRPr="00A52B99">
        <w:rPr>
          <w:rFonts w:eastAsia="Times New Roman"/>
          <w:i/>
          <w:iCs/>
        </w:rPr>
        <w:t xml:space="preserve">See </w:t>
      </w:r>
      <w:r w:rsidR="008B6B05" w:rsidRPr="00A52B99">
        <w:rPr>
          <w:rFonts w:eastAsia="Times New Roman"/>
          <w:i/>
          <w:iCs/>
        </w:rPr>
        <w:t>Spencer</w:t>
      </w:r>
      <w:r w:rsidR="00EB0E8D" w:rsidRPr="00A52B99">
        <w:rPr>
          <w:rFonts w:eastAsia="Times New Roman"/>
        </w:rPr>
        <w:t xml:space="preserve"> at </w:t>
      </w:r>
      <w:r w:rsidR="008B6B05" w:rsidRPr="00A52B99">
        <w:rPr>
          <w:rFonts w:eastAsia="Times New Roman"/>
        </w:rPr>
        <w:t>956</w:t>
      </w:r>
      <w:r w:rsidR="006E33E0" w:rsidRPr="00A52B99">
        <w:rPr>
          <w:rFonts w:eastAsia="Times New Roman"/>
        </w:rPr>
        <w:t xml:space="preserve"> [</w:t>
      </w:r>
      <w:r w:rsidR="008B6B05" w:rsidRPr="00A52B99">
        <w:rPr>
          <w:rFonts w:eastAsia="Times New Roman"/>
        </w:rPr>
        <w:t xml:space="preserve">provided that counsel has a </w:t>
      </w:r>
      <w:r w:rsidR="006E5C1C" w:rsidRPr="00A52B99">
        <w:rPr>
          <w:rFonts w:eastAsia="Times New Roman"/>
        </w:rPr>
        <w:t>“</w:t>
      </w:r>
      <w:r w:rsidR="008B6B05" w:rsidRPr="00A52B99">
        <w:rPr>
          <w:rFonts w:eastAsia="Times New Roman"/>
        </w:rPr>
        <w:t>good faith basis</w:t>
      </w:r>
      <w:r w:rsidR="006E5C1C" w:rsidRPr="00A52B99">
        <w:rPr>
          <w:rFonts w:eastAsia="Times New Roman"/>
        </w:rPr>
        <w:t>”</w:t>
      </w:r>
      <w:r w:rsidR="008B6B05" w:rsidRPr="00A52B99">
        <w:rPr>
          <w:rFonts w:eastAsia="Times New Roman"/>
        </w:rPr>
        <w:t xml:space="preserve"> for eliciting the evidence, “extrinsic proof tending to establish a reason to fabricate is never collateral and may not be excluded on that ground”</w:t>
      </w:r>
      <w:r w:rsidR="006E5C1C" w:rsidRPr="00A52B99">
        <w:rPr>
          <w:rFonts w:eastAsia="Times New Roman"/>
        </w:rPr>
        <w:t>];</w:t>
      </w:r>
      <w:r w:rsidR="00EB0E8D" w:rsidRPr="00A52B99">
        <w:rPr>
          <w:rFonts w:eastAsia="Times New Roman"/>
        </w:rPr>
        <w:t xml:space="preserve"> </w:t>
      </w:r>
      <w:proofErr w:type="spellStart"/>
      <w:r w:rsidR="006A3518" w:rsidRPr="00A52B99">
        <w:rPr>
          <w:rFonts w:eastAsia="Times New Roman"/>
          <w:i/>
          <w:iCs/>
        </w:rPr>
        <w:t>Hudy</w:t>
      </w:r>
      <w:proofErr w:type="spellEnd"/>
      <w:r w:rsidR="00EB0E8D" w:rsidRPr="00A52B99">
        <w:rPr>
          <w:rFonts w:eastAsia="Times New Roman"/>
        </w:rPr>
        <w:t xml:space="preserve"> at</w:t>
      </w:r>
      <w:r w:rsidR="006A3518" w:rsidRPr="00A52B99">
        <w:rPr>
          <w:rFonts w:eastAsia="Times New Roman"/>
        </w:rPr>
        <w:t xml:space="preserve"> 56 </w:t>
      </w:r>
      <w:r w:rsidR="00A10CD0" w:rsidRPr="00A52B99">
        <w:rPr>
          <w:rFonts w:eastAsia="Times New Roman"/>
        </w:rPr>
        <w:t>[“</w:t>
      </w:r>
      <w:r w:rsidR="006A3518" w:rsidRPr="00A52B99">
        <w:rPr>
          <w:rFonts w:eastAsia="Times New Roman"/>
        </w:rPr>
        <w:t>extrinsic proof tending to establish a reason to fabricate is never collateral and may not be excluded on that ground</w:t>
      </w:r>
      <w:r w:rsidR="009158F2" w:rsidRPr="00A52B99">
        <w:rPr>
          <w:rFonts w:eastAsia="Times New Roman"/>
        </w:rPr>
        <w:t>”]</w:t>
      </w:r>
      <w:r w:rsidR="000A23E5" w:rsidRPr="00A52B99">
        <w:rPr>
          <w:rFonts w:eastAsia="Times New Roman"/>
        </w:rPr>
        <w:t>.</w:t>
      </w:r>
      <w:r w:rsidR="00AE6492" w:rsidRPr="00A52B99">
        <w:rPr>
          <w:rFonts w:eastAsia="Times New Roman"/>
        </w:rPr>
        <w:t>)</w:t>
      </w:r>
    </w:p>
    <w:p w14:paraId="0AA3A83E" w14:textId="77777777" w:rsidR="000C5571" w:rsidRPr="00A52B99" w:rsidRDefault="000C5571" w:rsidP="00A52B99">
      <w:pPr>
        <w:shd w:val="clear" w:color="auto" w:fill="FFFFFF"/>
        <w:jc w:val="both"/>
        <w:rPr>
          <w:rFonts w:eastAsia="Times New Roman"/>
        </w:rPr>
      </w:pPr>
    </w:p>
    <w:p w14:paraId="341BFDE3" w14:textId="4E9F9AA9" w:rsidR="00453244" w:rsidRPr="00A52B99" w:rsidRDefault="000C5571" w:rsidP="00A52B99">
      <w:pPr>
        <w:shd w:val="clear" w:color="auto" w:fill="FFFFFF"/>
        <w:jc w:val="both"/>
        <w:rPr>
          <w:rFonts w:eastAsia="Times New Roman"/>
        </w:rPr>
      </w:pPr>
      <w:r w:rsidRPr="00A52B99">
        <w:rPr>
          <w:rFonts w:eastAsia="Times New Roman"/>
        </w:rPr>
        <w:tab/>
        <w:t xml:space="preserve">The extrinsic evidence of “recent fabrication,” as with any evidence, needs to be competent and relevant. </w:t>
      </w:r>
      <w:r w:rsidR="009C16DB" w:rsidRPr="00A52B99">
        <w:rPr>
          <w:rFonts w:eastAsia="Times New Roman"/>
        </w:rPr>
        <w:t>(</w:t>
      </w:r>
      <w:r w:rsidRPr="00A52B99">
        <w:rPr>
          <w:rFonts w:eastAsia="Times New Roman"/>
          <w:i/>
          <w:iCs/>
        </w:rPr>
        <w:t>Cf.</w:t>
      </w:r>
      <w:r w:rsidRPr="00A52B99">
        <w:rPr>
          <w:rFonts w:eastAsia="Times New Roman"/>
        </w:rPr>
        <w:t xml:space="preserve"> </w:t>
      </w:r>
      <w:r w:rsidRPr="00A52B99">
        <w:rPr>
          <w:rFonts w:eastAsia="Times New Roman"/>
          <w:i/>
          <w:iCs/>
        </w:rPr>
        <w:t>People v Thomas</w:t>
      </w:r>
      <w:r w:rsidRPr="00A52B99">
        <w:rPr>
          <w:rFonts w:eastAsia="Times New Roman"/>
        </w:rPr>
        <w:t>, 46 NY2d 100, 105 [1978]</w:t>
      </w:r>
      <w:r w:rsidR="001B41E2" w:rsidRPr="00A52B99">
        <w:rPr>
          <w:rFonts w:eastAsia="Times New Roman"/>
        </w:rPr>
        <w:t xml:space="preserve"> [evidence of hostility </w:t>
      </w:r>
      <w:r w:rsidR="00D9611C" w:rsidRPr="00A52B99">
        <w:rPr>
          <w:rFonts w:eastAsia="Times New Roman"/>
        </w:rPr>
        <w:t>(</w:t>
      </w:r>
      <w:r w:rsidR="001B41E2" w:rsidRPr="00A52B99">
        <w:rPr>
          <w:rFonts w:eastAsia="Times New Roman"/>
        </w:rPr>
        <w:t>which is also not collateral</w:t>
      </w:r>
      <w:r w:rsidR="00D9611C" w:rsidRPr="00A52B99">
        <w:rPr>
          <w:rFonts w:eastAsia="Times New Roman"/>
        </w:rPr>
        <w:t>)</w:t>
      </w:r>
      <w:r w:rsidR="001B41E2" w:rsidRPr="00A52B99">
        <w:rPr>
          <w:rFonts w:eastAsia="Times New Roman"/>
        </w:rPr>
        <w:t xml:space="preserve"> was here</w:t>
      </w:r>
      <w:r w:rsidR="00CE42D6" w:rsidRPr="00A52B99">
        <w:rPr>
          <w:rFonts w:eastAsia="Times New Roman"/>
        </w:rPr>
        <w:t xml:space="preserve"> properly excluded as “too remote”]</w:t>
      </w:r>
      <w:r w:rsidR="00A35E41" w:rsidRPr="00A52B99">
        <w:rPr>
          <w:rFonts w:eastAsia="Times New Roman"/>
        </w:rPr>
        <w:t>.</w:t>
      </w:r>
      <w:r w:rsidR="009C16DB" w:rsidRPr="00A52B99">
        <w:rPr>
          <w:rFonts w:eastAsia="Times New Roman"/>
        </w:rPr>
        <w:t>)</w:t>
      </w:r>
      <w:r w:rsidR="00A35E41" w:rsidRPr="00A52B99">
        <w:rPr>
          <w:rFonts w:eastAsia="Times New Roman"/>
        </w:rPr>
        <w:t xml:space="preserve"> </w:t>
      </w:r>
      <w:r w:rsidR="00453244" w:rsidRPr="00A52B99">
        <w:rPr>
          <w:rFonts w:eastAsia="Times New Roman"/>
        </w:rPr>
        <w:t>At the same time, “the trial court</w:t>
      </w:r>
      <w:r w:rsidR="0074234C">
        <w:rPr>
          <w:rFonts w:eastAsia="Times New Roman"/>
        </w:rPr>
        <w:t>’</w:t>
      </w:r>
      <w:r w:rsidR="00453244" w:rsidRPr="00A52B99">
        <w:rPr>
          <w:rFonts w:eastAsia="Times New Roman"/>
        </w:rPr>
        <w:t>s discretion in this area is circumscribed by the defendant</w:t>
      </w:r>
      <w:r w:rsidR="0074234C">
        <w:rPr>
          <w:rFonts w:eastAsia="Times New Roman"/>
        </w:rPr>
        <w:t>’</w:t>
      </w:r>
      <w:r w:rsidR="00453244" w:rsidRPr="00A52B99">
        <w:rPr>
          <w:rFonts w:eastAsia="Times New Roman"/>
        </w:rPr>
        <w:t>s constitutional rights to present a defense and confront his accusers</w:t>
      </w:r>
      <w:r w:rsidR="00DF73DD" w:rsidRPr="00A52B99">
        <w:rPr>
          <w:rFonts w:eastAsia="Times New Roman"/>
        </w:rPr>
        <w:t xml:space="preserve">.” </w:t>
      </w:r>
      <w:r w:rsidR="009C16DB" w:rsidRPr="00A52B99">
        <w:rPr>
          <w:rFonts w:eastAsia="Times New Roman"/>
        </w:rPr>
        <w:t>(</w:t>
      </w:r>
      <w:proofErr w:type="spellStart"/>
      <w:r w:rsidR="00DF73DD" w:rsidRPr="00A52B99">
        <w:rPr>
          <w:rFonts w:eastAsia="Times New Roman"/>
          <w:i/>
          <w:iCs/>
        </w:rPr>
        <w:t>H</w:t>
      </w:r>
      <w:r w:rsidR="00DA0A8D" w:rsidRPr="00A52B99">
        <w:rPr>
          <w:rFonts w:eastAsia="Times New Roman"/>
          <w:i/>
          <w:iCs/>
        </w:rPr>
        <w:t>u</w:t>
      </w:r>
      <w:r w:rsidR="00DF73DD" w:rsidRPr="00A52B99">
        <w:rPr>
          <w:rFonts w:eastAsia="Times New Roman"/>
          <w:i/>
          <w:iCs/>
        </w:rPr>
        <w:t>dy</w:t>
      </w:r>
      <w:proofErr w:type="spellEnd"/>
      <w:r w:rsidR="00DF73DD" w:rsidRPr="00A52B99">
        <w:rPr>
          <w:rFonts w:eastAsia="Times New Roman"/>
          <w:i/>
          <w:iCs/>
        </w:rPr>
        <w:t xml:space="preserve"> </w:t>
      </w:r>
      <w:r w:rsidR="00DF73DD" w:rsidRPr="00A52B99">
        <w:rPr>
          <w:rFonts w:eastAsia="Times New Roman"/>
        </w:rPr>
        <w:t>at 57</w:t>
      </w:r>
      <w:r w:rsidR="00294A43" w:rsidRPr="00A52B99">
        <w:rPr>
          <w:rFonts w:eastAsia="Times New Roman"/>
        </w:rPr>
        <w:t>.)</w:t>
      </w:r>
    </w:p>
    <w:p w14:paraId="67579871" w14:textId="77777777" w:rsidR="00EB15A3" w:rsidRPr="00A52B99" w:rsidRDefault="00EB15A3" w:rsidP="00A52B99">
      <w:pPr>
        <w:autoSpaceDE w:val="0"/>
        <w:autoSpaceDN w:val="0"/>
        <w:adjustRightInd w:val="0"/>
        <w:snapToGrid w:val="0"/>
        <w:jc w:val="both"/>
        <w:rPr>
          <w:rFonts w:eastAsia="Times New Roman"/>
          <w:b/>
        </w:rPr>
      </w:pPr>
    </w:p>
    <w:p w14:paraId="376E23D4" w14:textId="698AF2CE" w:rsidR="00ED2A73" w:rsidRPr="00A52B99" w:rsidRDefault="00A52B99" w:rsidP="00A52B99">
      <w:pPr>
        <w:tabs>
          <w:tab w:val="left" w:pos="720"/>
        </w:tabs>
        <w:autoSpaceDE w:val="0"/>
        <w:autoSpaceDN w:val="0"/>
        <w:adjustRightInd w:val="0"/>
        <w:snapToGrid w:val="0"/>
        <w:jc w:val="both"/>
        <w:rPr>
          <w:rFonts w:eastAsia="Times New Roman"/>
          <w:bCs/>
        </w:rPr>
      </w:pPr>
      <w:r>
        <w:rPr>
          <w:rFonts w:eastAsia="Times New Roman"/>
          <w:b/>
        </w:rPr>
        <w:tab/>
      </w:r>
      <w:r w:rsidR="00492FE8" w:rsidRPr="00A52B99">
        <w:rPr>
          <w:rFonts w:eastAsia="Times New Roman"/>
          <w:b/>
        </w:rPr>
        <w:t xml:space="preserve">Subdivision (3) </w:t>
      </w:r>
      <w:r w:rsidR="00492FE8" w:rsidRPr="00A52B99">
        <w:rPr>
          <w:rFonts w:eastAsia="Times New Roman"/>
          <w:bCs/>
        </w:rPr>
        <w:t xml:space="preserve">is derived from </w:t>
      </w:r>
      <w:r w:rsidR="00ED2A73" w:rsidRPr="00A52B99">
        <w:rPr>
          <w:rFonts w:eastAsia="Times New Roman"/>
          <w:bCs/>
          <w:i/>
          <w:iCs/>
        </w:rPr>
        <w:t>Davis</w:t>
      </w:r>
      <w:r w:rsidR="00ED2A73" w:rsidRPr="00A52B99">
        <w:rPr>
          <w:rFonts w:eastAsia="Times New Roman"/>
          <w:bCs/>
        </w:rPr>
        <w:t xml:space="preserve"> </w:t>
      </w:r>
      <w:r w:rsidR="00A01A7A" w:rsidRPr="00A52B99">
        <w:rPr>
          <w:rFonts w:eastAsia="Times New Roman"/>
          <w:bCs/>
        </w:rPr>
        <w:t>(</w:t>
      </w:r>
      <w:r w:rsidR="00DA0A8D" w:rsidRPr="00A52B99">
        <w:rPr>
          <w:rFonts w:eastAsia="Times New Roman"/>
        </w:rPr>
        <w:t xml:space="preserve">44 NY2d </w:t>
      </w:r>
      <w:r w:rsidR="00ED2A73" w:rsidRPr="00A52B99">
        <w:rPr>
          <w:rFonts w:eastAsia="Times New Roman"/>
          <w:bCs/>
        </w:rPr>
        <w:t>at 277</w:t>
      </w:r>
      <w:r w:rsidR="00A01A7A" w:rsidRPr="00A52B99">
        <w:rPr>
          <w:rFonts w:eastAsia="Times New Roman"/>
          <w:bCs/>
        </w:rPr>
        <w:t>)</w:t>
      </w:r>
      <w:r w:rsidR="00600A1F" w:rsidRPr="00A52B99">
        <w:rPr>
          <w:rFonts w:eastAsia="Times New Roman"/>
          <w:bCs/>
        </w:rPr>
        <w:t xml:space="preserve"> which authorized the admission of a witness’s “antecedent consistent statements” when the </w:t>
      </w:r>
      <w:r w:rsidR="00131E4A" w:rsidRPr="00A52B99">
        <w:rPr>
          <w:rFonts w:eastAsia="Times New Roman"/>
          <w:bCs/>
        </w:rPr>
        <w:t>“</w:t>
      </w:r>
      <w:r w:rsidR="00ED2A73" w:rsidRPr="00A52B99">
        <w:rPr>
          <w:rFonts w:eastAsia="Times New Roman"/>
        </w:rPr>
        <w:t>cross-examiner has created the inference of, or directly characterized the testimony as, a recent fabrication.”</w:t>
      </w:r>
      <w:r w:rsidR="000C6A82" w:rsidRPr="00A52B99">
        <w:rPr>
          <w:rFonts w:eastAsia="Times New Roman"/>
        </w:rPr>
        <w:t xml:space="preserve"> </w:t>
      </w:r>
      <w:r w:rsidR="00992400" w:rsidRPr="00A52B99">
        <w:rPr>
          <w:rFonts w:eastAsia="Times New Roman"/>
        </w:rPr>
        <w:t xml:space="preserve">For further </w:t>
      </w:r>
      <w:r w:rsidR="00513531" w:rsidRPr="00A52B99">
        <w:rPr>
          <w:rFonts w:eastAsia="Times New Roman"/>
        </w:rPr>
        <w:t xml:space="preserve">commentary, see </w:t>
      </w:r>
      <w:r w:rsidR="005965F9" w:rsidRPr="00A52B99">
        <w:rPr>
          <w:rFonts w:eastAsia="Times New Roman"/>
        </w:rPr>
        <w:t xml:space="preserve">the Note to </w:t>
      </w:r>
      <w:r w:rsidR="00D625E2" w:rsidRPr="00A52B99">
        <w:rPr>
          <w:rFonts w:eastAsia="Times New Roman"/>
        </w:rPr>
        <w:t xml:space="preserve">subdivision (2) of </w:t>
      </w:r>
      <w:r w:rsidR="00513531" w:rsidRPr="00A52B99">
        <w:rPr>
          <w:rFonts w:eastAsia="Times New Roman"/>
        </w:rPr>
        <w:t>Guide to N</w:t>
      </w:r>
      <w:r w:rsidR="00C644CC">
        <w:rPr>
          <w:rFonts w:eastAsia="Times New Roman"/>
        </w:rPr>
        <w:t xml:space="preserve">ew </w:t>
      </w:r>
      <w:r w:rsidR="00513531" w:rsidRPr="00A52B99">
        <w:rPr>
          <w:rFonts w:eastAsia="Times New Roman"/>
        </w:rPr>
        <w:t>Y</w:t>
      </w:r>
      <w:r w:rsidR="00C644CC">
        <w:rPr>
          <w:rFonts w:eastAsia="Times New Roman"/>
        </w:rPr>
        <w:t>ork</w:t>
      </w:r>
      <w:r w:rsidR="00513531" w:rsidRPr="00A52B99">
        <w:rPr>
          <w:rFonts w:eastAsia="Times New Roman"/>
        </w:rPr>
        <w:t xml:space="preserve"> Evid</w:t>
      </w:r>
      <w:r w:rsidR="00304076" w:rsidRPr="00A52B99">
        <w:rPr>
          <w:rFonts w:eastAsia="Times New Roman"/>
        </w:rPr>
        <w:t>ence</w:t>
      </w:r>
      <w:r w:rsidR="00513531" w:rsidRPr="00A52B99">
        <w:rPr>
          <w:rFonts w:eastAsia="Times New Roman"/>
        </w:rPr>
        <w:t xml:space="preserve"> </w:t>
      </w:r>
      <w:r w:rsidR="00832EA5" w:rsidRPr="00A52B99">
        <w:rPr>
          <w:rFonts w:eastAsia="Times New Roman"/>
        </w:rPr>
        <w:t>r</w:t>
      </w:r>
      <w:r w:rsidR="00513531" w:rsidRPr="00A52B99">
        <w:rPr>
          <w:rFonts w:eastAsia="Times New Roman"/>
        </w:rPr>
        <w:t>ule 8</w:t>
      </w:r>
      <w:r w:rsidR="005F3C78" w:rsidRPr="00A52B99">
        <w:rPr>
          <w:rFonts w:eastAsia="Times New Roman"/>
        </w:rPr>
        <w:t>.31</w:t>
      </w:r>
      <w:r w:rsidR="00D625E2" w:rsidRPr="00A52B99">
        <w:rPr>
          <w:rFonts w:eastAsia="Times New Roman"/>
        </w:rPr>
        <w:t xml:space="preserve"> </w:t>
      </w:r>
      <w:r w:rsidR="005F3C78" w:rsidRPr="00A52B99">
        <w:rPr>
          <w:rFonts w:eastAsia="Times New Roman"/>
        </w:rPr>
        <w:t>(Prior Consistent Statement)</w:t>
      </w:r>
      <w:r w:rsidR="005965F9" w:rsidRPr="00A52B99">
        <w:rPr>
          <w:rFonts w:eastAsia="Times New Roman"/>
        </w:rPr>
        <w:t>.</w:t>
      </w:r>
    </w:p>
    <w:p w14:paraId="5E745FCA" w14:textId="1E268153" w:rsidR="002B2604" w:rsidRDefault="002B2604" w:rsidP="00A52B99">
      <w:pPr>
        <w:autoSpaceDE w:val="0"/>
        <w:autoSpaceDN w:val="0"/>
        <w:adjustRightInd w:val="0"/>
        <w:snapToGrid w:val="0"/>
        <w:jc w:val="both"/>
        <w:rPr>
          <w:rFonts w:eastAsia="Times New Roman"/>
        </w:rPr>
      </w:pPr>
    </w:p>
    <w:p w14:paraId="78DDF1D6" w14:textId="202D005B" w:rsidR="00A52B99" w:rsidRPr="00A52B99" w:rsidRDefault="00A52B99" w:rsidP="00A52B99">
      <w:pPr>
        <w:tabs>
          <w:tab w:val="left" w:pos="1395"/>
        </w:tabs>
        <w:rPr>
          <w:rFonts w:eastAsia="Times New Roman"/>
        </w:rPr>
      </w:pPr>
    </w:p>
    <w:sectPr w:rsidR="00A52B99" w:rsidRPr="00A52B99" w:rsidSect="00680884">
      <w:footerReference w:type="default" r:id="rId8"/>
      <w:pgSz w:w="12240" w:h="15840"/>
      <w:pgMar w:top="1440" w:right="2160" w:bottom="1440" w:left="216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F1919" w14:textId="77777777" w:rsidR="00F90CCA" w:rsidRDefault="00F90CCA" w:rsidP="00ED5000">
      <w:r>
        <w:separator/>
      </w:r>
    </w:p>
  </w:endnote>
  <w:endnote w:type="continuationSeparator" w:id="0">
    <w:p w14:paraId="7A250C7C" w14:textId="77777777" w:rsidR="00F90CCA" w:rsidRDefault="00F90CCA" w:rsidP="00ED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853553"/>
      <w:docPartObj>
        <w:docPartGallery w:val="Page Numbers (Bottom of Page)"/>
        <w:docPartUnique/>
      </w:docPartObj>
    </w:sdtPr>
    <w:sdtEndPr>
      <w:rPr>
        <w:noProof/>
      </w:rPr>
    </w:sdtEndPr>
    <w:sdtContent>
      <w:p w14:paraId="4ADA8680" w14:textId="49DE6B41" w:rsidR="009F62CB" w:rsidRDefault="009F62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ACF82" w14:textId="77777777" w:rsidR="00F90CCA" w:rsidRDefault="00F90CCA" w:rsidP="00ED5000">
      <w:r>
        <w:separator/>
      </w:r>
    </w:p>
  </w:footnote>
  <w:footnote w:type="continuationSeparator" w:id="0">
    <w:p w14:paraId="034FA8E2" w14:textId="77777777" w:rsidR="00F90CCA" w:rsidRDefault="00F90CCA" w:rsidP="00ED5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7498B"/>
    <w:multiLevelType w:val="hybridMultilevel"/>
    <w:tmpl w:val="AA9A649E"/>
    <w:lvl w:ilvl="0" w:tplc="3B3274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C1F74"/>
    <w:multiLevelType w:val="hybridMultilevel"/>
    <w:tmpl w:val="EC8ECBA6"/>
    <w:lvl w:ilvl="0" w:tplc="82F6B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8943F6"/>
    <w:multiLevelType w:val="hybridMultilevel"/>
    <w:tmpl w:val="90EC462A"/>
    <w:lvl w:ilvl="0" w:tplc="2F8699E6">
      <w:start w:val="1"/>
      <w:numFmt w:val="decimal"/>
      <w:lvlText w:val="%1."/>
      <w:lvlJc w:val="left"/>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M0MDYyMTAwNjAxNTRR0lEKTi0uzszPAykwrAUA6XL40CwAAAA="/>
  </w:docVars>
  <w:rsids>
    <w:rsidRoot w:val="00AD0B48"/>
    <w:rsid w:val="00003125"/>
    <w:rsid w:val="00003E34"/>
    <w:rsid w:val="00010340"/>
    <w:rsid w:val="00010ACB"/>
    <w:rsid w:val="000134AC"/>
    <w:rsid w:val="0001449F"/>
    <w:rsid w:val="0002714E"/>
    <w:rsid w:val="00032FAF"/>
    <w:rsid w:val="00033368"/>
    <w:rsid w:val="000360D8"/>
    <w:rsid w:val="00065891"/>
    <w:rsid w:val="00080345"/>
    <w:rsid w:val="000851F6"/>
    <w:rsid w:val="00086464"/>
    <w:rsid w:val="000879AC"/>
    <w:rsid w:val="000A1F82"/>
    <w:rsid w:val="000A23E5"/>
    <w:rsid w:val="000A7E1B"/>
    <w:rsid w:val="000B567C"/>
    <w:rsid w:val="000C5571"/>
    <w:rsid w:val="000C6A82"/>
    <w:rsid w:val="000F04C2"/>
    <w:rsid w:val="00112D80"/>
    <w:rsid w:val="00113D49"/>
    <w:rsid w:val="00116406"/>
    <w:rsid w:val="00131E4A"/>
    <w:rsid w:val="001501A3"/>
    <w:rsid w:val="00154E72"/>
    <w:rsid w:val="00161087"/>
    <w:rsid w:val="0016416F"/>
    <w:rsid w:val="0017135A"/>
    <w:rsid w:val="0017251E"/>
    <w:rsid w:val="001808A8"/>
    <w:rsid w:val="0019334D"/>
    <w:rsid w:val="001A6878"/>
    <w:rsid w:val="001B014B"/>
    <w:rsid w:val="001B087E"/>
    <w:rsid w:val="001B3A7A"/>
    <w:rsid w:val="001B41E2"/>
    <w:rsid w:val="001B4BEE"/>
    <w:rsid w:val="001C0571"/>
    <w:rsid w:val="001C7828"/>
    <w:rsid w:val="001D7448"/>
    <w:rsid w:val="001E22F0"/>
    <w:rsid w:val="001F4395"/>
    <w:rsid w:val="001F768B"/>
    <w:rsid w:val="00204790"/>
    <w:rsid w:val="0021112B"/>
    <w:rsid w:val="002126B0"/>
    <w:rsid w:val="00212D75"/>
    <w:rsid w:val="00217EC1"/>
    <w:rsid w:val="00231667"/>
    <w:rsid w:val="00242E26"/>
    <w:rsid w:val="0025441A"/>
    <w:rsid w:val="00254815"/>
    <w:rsid w:val="00261C9F"/>
    <w:rsid w:val="0027574F"/>
    <w:rsid w:val="00294A43"/>
    <w:rsid w:val="002A36ED"/>
    <w:rsid w:val="002B2604"/>
    <w:rsid w:val="002B356A"/>
    <w:rsid w:val="002C59A7"/>
    <w:rsid w:val="002D2484"/>
    <w:rsid w:val="002D6C73"/>
    <w:rsid w:val="002E4CC1"/>
    <w:rsid w:val="002E7D8F"/>
    <w:rsid w:val="002F098E"/>
    <w:rsid w:val="00302AA4"/>
    <w:rsid w:val="00304076"/>
    <w:rsid w:val="00304404"/>
    <w:rsid w:val="00304C94"/>
    <w:rsid w:val="00304FCA"/>
    <w:rsid w:val="00316A39"/>
    <w:rsid w:val="003220BB"/>
    <w:rsid w:val="00323330"/>
    <w:rsid w:val="0032381C"/>
    <w:rsid w:val="0032661C"/>
    <w:rsid w:val="00327915"/>
    <w:rsid w:val="00335FEB"/>
    <w:rsid w:val="00337CC7"/>
    <w:rsid w:val="003569EC"/>
    <w:rsid w:val="00381DDF"/>
    <w:rsid w:val="003830D4"/>
    <w:rsid w:val="00391C5C"/>
    <w:rsid w:val="00392CCE"/>
    <w:rsid w:val="00396E7C"/>
    <w:rsid w:val="003A0145"/>
    <w:rsid w:val="003B2413"/>
    <w:rsid w:val="003B4F43"/>
    <w:rsid w:val="003C7528"/>
    <w:rsid w:val="003D3ABA"/>
    <w:rsid w:val="003D5CCB"/>
    <w:rsid w:val="003D7808"/>
    <w:rsid w:val="003E2F8F"/>
    <w:rsid w:val="003E5E00"/>
    <w:rsid w:val="003E701E"/>
    <w:rsid w:val="003F61F4"/>
    <w:rsid w:val="00407AA7"/>
    <w:rsid w:val="00412287"/>
    <w:rsid w:val="00417403"/>
    <w:rsid w:val="00420456"/>
    <w:rsid w:val="00430390"/>
    <w:rsid w:val="004431F1"/>
    <w:rsid w:val="00453244"/>
    <w:rsid w:val="00454518"/>
    <w:rsid w:val="0045489F"/>
    <w:rsid w:val="00463449"/>
    <w:rsid w:val="00492FE8"/>
    <w:rsid w:val="004A586E"/>
    <w:rsid w:val="004B14C1"/>
    <w:rsid w:val="004B1B01"/>
    <w:rsid w:val="004B4E9E"/>
    <w:rsid w:val="004B5D99"/>
    <w:rsid w:val="004D1845"/>
    <w:rsid w:val="004F03F7"/>
    <w:rsid w:val="004F0C08"/>
    <w:rsid w:val="00513531"/>
    <w:rsid w:val="00525410"/>
    <w:rsid w:val="00531000"/>
    <w:rsid w:val="00531713"/>
    <w:rsid w:val="00540C03"/>
    <w:rsid w:val="005414EB"/>
    <w:rsid w:val="0054330C"/>
    <w:rsid w:val="00546C3E"/>
    <w:rsid w:val="00551BCD"/>
    <w:rsid w:val="0055411F"/>
    <w:rsid w:val="00556C5D"/>
    <w:rsid w:val="00562FA0"/>
    <w:rsid w:val="005812BD"/>
    <w:rsid w:val="00581513"/>
    <w:rsid w:val="005908F9"/>
    <w:rsid w:val="00591491"/>
    <w:rsid w:val="00594C0B"/>
    <w:rsid w:val="005965F9"/>
    <w:rsid w:val="005A7E0A"/>
    <w:rsid w:val="005B6B53"/>
    <w:rsid w:val="005C0628"/>
    <w:rsid w:val="005C115A"/>
    <w:rsid w:val="005C418C"/>
    <w:rsid w:val="005C6A4B"/>
    <w:rsid w:val="005C6FF1"/>
    <w:rsid w:val="005D212A"/>
    <w:rsid w:val="005E0063"/>
    <w:rsid w:val="005E64A8"/>
    <w:rsid w:val="005E677D"/>
    <w:rsid w:val="005F07AB"/>
    <w:rsid w:val="005F2E82"/>
    <w:rsid w:val="005F3C78"/>
    <w:rsid w:val="00600A1F"/>
    <w:rsid w:val="006105A4"/>
    <w:rsid w:val="00613BB9"/>
    <w:rsid w:val="006140C9"/>
    <w:rsid w:val="00624FDA"/>
    <w:rsid w:val="00626972"/>
    <w:rsid w:val="00640F6A"/>
    <w:rsid w:val="0064217B"/>
    <w:rsid w:val="00642316"/>
    <w:rsid w:val="006423FC"/>
    <w:rsid w:val="00645511"/>
    <w:rsid w:val="00652321"/>
    <w:rsid w:val="00671244"/>
    <w:rsid w:val="00671D49"/>
    <w:rsid w:val="00673D68"/>
    <w:rsid w:val="00680884"/>
    <w:rsid w:val="00682CC1"/>
    <w:rsid w:val="00692E48"/>
    <w:rsid w:val="006A0BE5"/>
    <w:rsid w:val="006A0BEE"/>
    <w:rsid w:val="006A3518"/>
    <w:rsid w:val="006B2A9A"/>
    <w:rsid w:val="006B5D24"/>
    <w:rsid w:val="006C54AB"/>
    <w:rsid w:val="006D3D1C"/>
    <w:rsid w:val="006E33E0"/>
    <w:rsid w:val="006E50CB"/>
    <w:rsid w:val="006E5C1C"/>
    <w:rsid w:val="006E649E"/>
    <w:rsid w:val="006F16CD"/>
    <w:rsid w:val="006F4C64"/>
    <w:rsid w:val="006F5F98"/>
    <w:rsid w:val="006F6B73"/>
    <w:rsid w:val="007009EE"/>
    <w:rsid w:val="007077A8"/>
    <w:rsid w:val="00712B6E"/>
    <w:rsid w:val="00716C61"/>
    <w:rsid w:val="00726143"/>
    <w:rsid w:val="00734A6B"/>
    <w:rsid w:val="0074234C"/>
    <w:rsid w:val="00754F7A"/>
    <w:rsid w:val="00762724"/>
    <w:rsid w:val="00785132"/>
    <w:rsid w:val="00786589"/>
    <w:rsid w:val="0079193E"/>
    <w:rsid w:val="0079478F"/>
    <w:rsid w:val="007B325D"/>
    <w:rsid w:val="007B480E"/>
    <w:rsid w:val="007B4E95"/>
    <w:rsid w:val="007C7F56"/>
    <w:rsid w:val="007D1B12"/>
    <w:rsid w:val="007D682D"/>
    <w:rsid w:val="00801D25"/>
    <w:rsid w:val="008040C7"/>
    <w:rsid w:val="00832EA5"/>
    <w:rsid w:val="00837F90"/>
    <w:rsid w:val="008445DF"/>
    <w:rsid w:val="0085511A"/>
    <w:rsid w:val="008553F1"/>
    <w:rsid w:val="008617D5"/>
    <w:rsid w:val="00861C8B"/>
    <w:rsid w:val="0087430E"/>
    <w:rsid w:val="00895D09"/>
    <w:rsid w:val="008A39E0"/>
    <w:rsid w:val="008A50B6"/>
    <w:rsid w:val="008A5B1F"/>
    <w:rsid w:val="008B0B4D"/>
    <w:rsid w:val="008B3230"/>
    <w:rsid w:val="008B53F5"/>
    <w:rsid w:val="008B57EC"/>
    <w:rsid w:val="008B6B05"/>
    <w:rsid w:val="008B70E7"/>
    <w:rsid w:val="008D4CF8"/>
    <w:rsid w:val="008D4DF4"/>
    <w:rsid w:val="008E2A08"/>
    <w:rsid w:val="008E6128"/>
    <w:rsid w:val="008F2898"/>
    <w:rsid w:val="008F5FFB"/>
    <w:rsid w:val="009067B5"/>
    <w:rsid w:val="00907C43"/>
    <w:rsid w:val="00910F01"/>
    <w:rsid w:val="009158F2"/>
    <w:rsid w:val="0092131B"/>
    <w:rsid w:val="00932AB3"/>
    <w:rsid w:val="0093483D"/>
    <w:rsid w:val="00936F0B"/>
    <w:rsid w:val="009447B6"/>
    <w:rsid w:val="00946B99"/>
    <w:rsid w:val="00946D2B"/>
    <w:rsid w:val="009566E9"/>
    <w:rsid w:val="00965E6E"/>
    <w:rsid w:val="00967037"/>
    <w:rsid w:val="0098498C"/>
    <w:rsid w:val="00992400"/>
    <w:rsid w:val="009A1B77"/>
    <w:rsid w:val="009A3472"/>
    <w:rsid w:val="009A381A"/>
    <w:rsid w:val="009B17A5"/>
    <w:rsid w:val="009C16DB"/>
    <w:rsid w:val="009D4A2F"/>
    <w:rsid w:val="009E2190"/>
    <w:rsid w:val="009E6E40"/>
    <w:rsid w:val="009F62CB"/>
    <w:rsid w:val="009F7272"/>
    <w:rsid w:val="00A01A7A"/>
    <w:rsid w:val="00A10CD0"/>
    <w:rsid w:val="00A24DC1"/>
    <w:rsid w:val="00A24DF0"/>
    <w:rsid w:val="00A31BEA"/>
    <w:rsid w:val="00A35E41"/>
    <w:rsid w:val="00A46E2A"/>
    <w:rsid w:val="00A52B99"/>
    <w:rsid w:val="00A52F0A"/>
    <w:rsid w:val="00A56537"/>
    <w:rsid w:val="00A61463"/>
    <w:rsid w:val="00A66827"/>
    <w:rsid w:val="00A6725E"/>
    <w:rsid w:val="00A716C8"/>
    <w:rsid w:val="00A83972"/>
    <w:rsid w:val="00A85438"/>
    <w:rsid w:val="00A930CF"/>
    <w:rsid w:val="00AC582B"/>
    <w:rsid w:val="00AC5BE5"/>
    <w:rsid w:val="00AD0B48"/>
    <w:rsid w:val="00AD3244"/>
    <w:rsid w:val="00AD48FC"/>
    <w:rsid w:val="00AD6608"/>
    <w:rsid w:val="00AE6492"/>
    <w:rsid w:val="00AF0634"/>
    <w:rsid w:val="00AF595F"/>
    <w:rsid w:val="00B00B5A"/>
    <w:rsid w:val="00B03D74"/>
    <w:rsid w:val="00B04076"/>
    <w:rsid w:val="00B13D82"/>
    <w:rsid w:val="00B16BF3"/>
    <w:rsid w:val="00B27A9F"/>
    <w:rsid w:val="00B34256"/>
    <w:rsid w:val="00B359E0"/>
    <w:rsid w:val="00B4389D"/>
    <w:rsid w:val="00B53648"/>
    <w:rsid w:val="00B778F9"/>
    <w:rsid w:val="00B8024D"/>
    <w:rsid w:val="00B81D4F"/>
    <w:rsid w:val="00B86075"/>
    <w:rsid w:val="00B86DEA"/>
    <w:rsid w:val="00B94A7B"/>
    <w:rsid w:val="00BA0BDF"/>
    <w:rsid w:val="00BB6480"/>
    <w:rsid w:val="00BC3E97"/>
    <w:rsid w:val="00BD66EF"/>
    <w:rsid w:val="00BF1FEF"/>
    <w:rsid w:val="00BF49DC"/>
    <w:rsid w:val="00BF73FD"/>
    <w:rsid w:val="00C015E3"/>
    <w:rsid w:val="00C01974"/>
    <w:rsid w:val="00C02737"/>
    <w:rsid w:val="00C032C8"/>
    <w:rsid w:val="00C07238"/>
    <w:rsid w:val="00C16803"/>
    <w:rsid w:val="00C308D3"/>
    <w:rsid w:val="00C504C3"/>
    <w:rsid w:val="00C51154"/>
    <w:rsid w:val="00C51460"/>
    <w:rsid w:val="00C61471"/>
    <w:rsid w:val="00C63532"/>
    <w:rsid w:val="00C644CC"/>
    <w:rsid w:val="00C65160"/>
    <w:rsid w:val="00C73D59"/>
    <w:rsid w:val="00C80EFE"/>
    <w:rsid w:val="00CA5565"/>
    <w:rsid w:val="00CC035E"/>
    <w:rsid w:val="00CD64EA"/>
    <w:rsid w:val="00CE0DE9"/>
    <w:rsid w:val="00CE42D6"/>
    <w:rsid w:val="00CF01A0"/>
    <w:rsid w:val="00D05B5D"/>
    <w:rsid w:val="00D1647C"/>
    <w:rsid w:val="00D40376"/>
    <w:rsid w:val="00D625E2"/>
    <w:rsid w:val="00D63835"/>
    <w:rsid w:val="00D7358A"/>
    <w:rsid w:val="00D80EB3"/>
    <w:rsid w:val="00D83516"/>
    <w:rsid w:val="00D86394"/>
    <w:rsid w:val="00D87302"/>
    <w:rsid w:val="00D94EBD"/>
    <w:rsid w:val="00D9611C"/>
    <w:rsid w:val="00D973C1"/>
    <w:rsid w:val="00DA0A8D"/>
    <w:rsid w:val="00DB753C"/>
    <w:rsid w:val="00DD008F"/>
    <w:rsid w:val="00DD4772"/>
    <w:rsid w:val="00DD5318"/>
    <w:rsid w:val="00DE0637"/>
    <w:rsid w:val="00DF4C7D"/>
    <w:rsid w:val="00DF73DD"/>
    <w:rsid w:val="00E0003A"/>
    <w:rsid w:val="00E04D0B"/>
    <w:rsid w:val="00E17D6B"/>
    <w:rsid w:val="00E23945"/>
    <w:rsid w:val="00E32D1A"/>
    <w:rsid w:val="00E409F9"/>
    <w:rsid w:val="00E41ED9"/>
    <w:rsid w:val="00E42B57"/>
    <w:rsid w:val="00E42CCA"/>
    <w:rsid w:val="00E457CA"/>
    <w:rsid w:val="00E5198A"/>
    <w:rsid w:val="00E57167"/>
    <w:rsid w:val="00E64045"/>
    <w:rsid w:val="00E766B4"/>
    <w:rsid w:val="00E7727F"/>
    <w:rsid w:val="00E81816"/>
    <w:rsid w:val="00E972D6"/>
    <w:rsid w:val="00E975EA"/>
    <w:rsid w:val="00EB0E8D"/>
    <w:rsid w:val="00EB15A3"/>
    <w:rsid w:val="00EB58A7"/>
    <w:rsid w:val="00ED2A73"/>
    <w:rsid w:val="00ED5000"/>
    <w:rsid w:val="00EF1AAF"/>
    <w:rsid w:val="00F0076F"/>
    <w:rsid w:val="00F03FC5"/>
    <w:rsid w:val="00F07945"/>
    <w:rsid w:val="00F1342F"/>
    <w:rsid w:val="00F17107"/>
    <w:rsid w:val="00F2211C"/>
    <w:rsid w:val="00F22BC2"/>
    <w:rsid w:val="00F4108C"/>
    <w:rsid w:val="00F41548"/>
    <w:rsid w:val="00F41662"/>
    <w:rsid w:val="00F41ACC"/>
    <w:rsid w:val="00F51EE4"/>
    <w:rsid w:val="00F61CDE"/>
    <w:rsid w:val="00F6592F"/>
    <w:rsid w:val="00F719D2"/>
    <w:rsid w:val="00F74BF2"/>
    <w:rsid w:val="00F844D1"/>
    <w:rsid w:val="00F90CCA"/>
    <w:rsid w:val="00F97AD7"/>
    <w:rsid w:val="00FA68D7"/>
    <w:rsid w:val="00FA7712"/>
    <w:rsid w:val="00FD597B"/>
    <w:rsid w:val="00FE7FD8"/>
    <w:rsid w:val="00FF1531"/>
    <w:rsid w:val="00FF2215"/>
    <w:rsid w:val="00FF2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B65DC"/>
  <w15:chartTrackingRefBased/>
  <w15:docId w15:val="{2ABAE7EE-A9AA-49BB-9CF4-D2E1EDA0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rmal"/>
    <w:next w:val="Normal"/>
    <w:uiPriority w:val="99"/>
    <w:rsid w:val="006F6B73"/>
    <w:pPr>
      <w:tabs>
        <w:tab w:val="right" w:leader="dot" w:pos="9360"/>
      </w:tabs>
      <w:suppressAutoHyphens/>
      <w:spacing w:before="480" w:line="240" w:lineRule="atLeast"/>
      <w:ind w:left="720" w:right="720" w:hanging="720"/>
    </w:pPr>
    <w:rPr>
      <w:rFonts w:eastAsia="Times New Roman"/>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paragraph" w:styleId="ListParagraph">
    <w:name w:val="List Paragraph"/>
    <w:basedOn w:val="Normal"/>
    <w:uiPriority w:val="34"/>
    <w:qFormat/>
    <w:rsid w:val="000B567C"/>
    <w:pPr>
      <w:ind w:left="720"/>
      <w:contextualSpacing/>
    </w:pPr>
  </w:style>
  <w:style w:type="character" w:styleId="Hyperlink">
    <w:name w:val="Hyperlink"/>
    <w:basedOn w:val="DefaultParagraphFont"/>
    <w:uiPriority w:val="99"/>
    <w:unhideWhenUsed/>
    <w:rsid w:val="00E17D6B"/>
    <w:rPr>
      <w:color w:val="0563C1" w:themeColor="hyperlink"/>
      <w:u w:val="single"/>
    </w:rPr>
  </w:style>
  <w:style w:type="character" w:styleId="UnresolvedMention">
    <w:name w:val="Unresolved Mention"/>
    <w:basedOn w:val="DefaultParagraphFont"/>
    <w:uiPriority w:val="99"/>
    <w:semiHidden/>
    <w:unhideWhenUsed/>
    <w:rsid w:val="00E17D6B"/>
    <w:rPr>
      <w:color w:val="605E5C"/>
      <w:shd w:val="clear" w:color="auto" w:fill="E1DFDD"/>
    </w:rPr>
  </w:style>
  <w:style w:type="character" w:styleId="CommentReference">
    <w:name w:val="annotation reference"/>
    <w:basedOn w:val="DefaultParagraphFont"/>
    <w:uiPriority w:val="99"/>
    <w:semiHidden/>
    <w:unhideWhenUsed/>
    <w:rsid w:val="006E649E"/>
    <w:rPr>
      <w:sz w:val="16"/>
      <w:szCs w:val="16"/>
    </w:rPr>
  </w:style>
  <w:style w:type="paragraph" w:styleId="CommentText">
    <w:name w:val="annotation text"/>
    <w:basedOn w:val="Normal"/>
    <w:link w:val="CommentTextChar"/>
    <w:uiPriority w:val="99"/>
    <w:semiHidden/>
    <w:unhideWhenUsed/>
    <w:rsid w:val="006E649E"/>
    <w:rPr>
      <w:sz w:val="20"/>
      <w:szCs w:val="20"/>
    </w:rPr>
  </w:style>
  <w:style w:type="character" w:customStyle="1" w:styleId="CommentTextChar">
    <w:name w:val="Comment Text Char"/>
    <w:basedOn w:val="DefaultParagraphFont"/>
    <w:link w:val="CommentText"/>
    <w:uiPriority w:val="99"/>
    <w:semiHidden/>
    <w:rsid w:val="006E649E"/>
    <w:rPr>
      <w:sz w:val="20"/>
      <w:szCs w:val="20"/>
    </w:rPr>
  </w:style>
  <w:style w:type="paragraph" w:styleId="CommentSubject">
    <w:name w:val="annotation subject"/>
    <w:basedOn w:val="CommentText"/>
    <w:next w:val="CommentText"/>
    <w:link w:val="CommentSubjectChar"/>
    <w:uiPriority w:val="99"/>
    <w:semiHidden/>
    <w:unhideWhenUsed/>
    <w:rsid w:val="006E649E"/>
    <w:rPr>
      <w:b/>
      <w:bCs/>
    </w:rPr>
  </w:style>
  <w:style w:type="character" w:customStyle="1" w:styleId="CommentSubjectChar">
    <w:name w:val="Comment Subject Char"/>
    <w:basedOn w:val="CommentTextChar"/>
    <w:link w:val="CommentSubject"/>
    <w:uiPriority w:val="99"/>
    <w:semiHidden/>
    <w:rsid w:val="006E64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6803">
      <w:bodyDiv w:val="1"/>
      <w:marLeft w:val="0"/>
      <w:marRight w:val="0"/>
      <w:marTop w:val="0"/>
      <w:marBottom w:val="0"/>
      <w:divBdr>
        <w:top w:val="none" w:sz="0" w:space="0" w:color="auto"/>
        <w:left w:val="none" w:sz="0" w:space="0" w:color="auto"/>
        <w:bottom w:val="none" w:sz="0" w:space="0" w:color="auto"/>
        <w:right w:val="none" w:sz="0" w:space="0" w:color="auto"/>
      </w:divBdr>
      <w:divsChild>
        <w:div w:id="1974750937">
          <w:marLeft w:val="0"/>
          <w:marRight w:val="0"/>
          <w:marTop w:val="0"/>
          <w:marBottom w:val="0"/>
          <w:divBdr>
            <w:top w:val="none" w:sz="0" w:space="0" w:color="auto"/>
            <w:left w:val="none" w:sz="0" w:space="0" w:color="auto"/>
            <w:bottom w:val="none" w:sz="0" w:space="0" w:color="auto"/>
            <w:right w:val="none" w:sz="0" w:space="0" w:color="auto"/>
          </w:divBdr>
        </w:div>
      </w:divsChild>
    </w:div>
    <w:div w:id="63454476">
      <w:bodyDiv w:val="1"/>
      <w:marLeft w:val="0"/>
      <w:marRight w:val="0"/>
      <w:marTop w:val="0"/>
      <w:marBottom w:val="0"/>
      <w:divBdr>
        <w:top w:val="none" w:sz="0" w:space="0" w:color="auto"/>
        <w:left w:val="none" w:sz="0" w:space="0" w:color="auto"/>
        <w:bottom w:val="none" w:sz="0" w:space="0" w:color="auto"/>
        <w:right w:val="none" w:sz="0" w:space="0" w:color="auto"/>
      </w:divBdr>
      <w:divsChild>
        <w:div w:id="893782574">
          <w:marLeft w:val="0"/>
          <w:marRight w:val="0"/>
          <w:marTop w:val="0"/>
          <w:marBottom w:val="0"/>
          <w:divBdr>
            <w:top w:val="none" w:sz="0" w:space="0" w:color="auto"/>
            <w:left w:val="none" w:sz="0" w:space="0" w:color="auto"/>
            <w:bottom w:val="none" w:sz="0" w:space="0" w:color="auto"/>
            <w:right w:val="none" w:sz="0" w:space="0" w:color="auto"/>
          </w:divBdr>
          <w:divsChild>
            <w:div w:id="1165049965">
              <w:marLeft w:val="0"/>
              <w:marRight w:val="0"/>
              <w:marTop w:val="0"/>
              <w:marBottom w:val="0"/>
              <w:divBdr>
                <w:top w:val="none" w:sz="0" w:space="0" w:color="auto"/>
                <w:left w:val="none" w:sz="0" w:space="0" w:color="auto"/>
                <w:bottom w:val="none" w:sz="0" w:space="0" w:color="auto"/>
                <w:right w:val="none" w:sz="0" w:space="0" w:color="auto"/>
              </w:divBdr>
              <w:divsChild>
                <w:div w:id="16305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48868">
      <w:bodyDiv w:val="1"/>
      <w:marLeft w:val="0"/>
      <w:marRight w:val="0"/>
      <w:marTop w:val="0"/>
      <w:marBottom w:val="0"/>
      <w:divBdr>
        <w:top w:val="none" w:sz="0" w:space="0" w:color="auto"/>
        <w:left w:val="none" w:sz="0" w:space="0" w:color="auto"/>
        <w:bottom w:val="none" w:sz="0" w:space="0" w:color="auto"/>
        <w:right w:val="none" w:sz="0" w:space="0" w:color="auto"/>
      </w:divBdr>
      <w:divsChild>
        <w:div w:id="1710062527">
          <w:marLeft w:val="0"/>
          <w:marRight w:val="0"/>
          <w:marTop w:val="0"/>
          <w:marBottom w:val="0"/>
          <w:divBdr>
            <w:top w:val="none" w:sz="0" w:space="0" w:color="auto"/>
            <w:left w:val="none" w:sz="0" w:space="0" w:color="auto"/>
            <w:bottom w:val="none" w:sz="0" w:space="0" w:color="auto"/>
            <w:right w:val="none" w:sz="0" w:space="0" w:color="auto"/>
          </w:divBdr>
          <w:divsChild>
            <w:div w:id="1334185851">
              <w:marLeft w:val="0"/>
              <w:marRight w:val="0"/>
              <w:marTop w:val="0"/>
              <w:marBottom w:val="0"/>
              <w:divBdr>
                <w:top w:val="none" w:sz="0" w:space="0" w:color="auto"/>
                <w:left w:val="none" w:sz="0" w:space="0" w:color="auto"/>
                <w:bottom w:val="none" w:sz="0" w:space="0" w:color="auto"/>
                <w:right w:val="none" w:sz="0" w:space="0" w:color="auto"/>
              </w:divBdr>
              <w:divsChild>
                <w:div w:id="5384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59718">
      <w:bodyDiv w:val="1"/>
      <w:marLeft w:val="0"/>
      <w:marRight w:val="0"/>
      <w:marTop w:val="0"/>
      <w:marBottom w:val="0"/>
      <w:divBdr>
        <w:top w:val="none" w:sz="0" w:space="0" w:color="auto"/>
        <w:left w:val="none" w:sz="0" w:space="0" w:color="auto"/>
        <w:bottom w:val="none" w:sz="0" w:space="0" w:color="auto"/>
        <w:right w:val="none" w:sz="0" w:space="0" w:color="auto"/>
      </w:divBdr>
      <w:divsChild>
        <w:div w:id="1185366765">
          <w:marLeft w:val="0"/>
          <w:marRight w:val="0"/>
          <w:marTop w:val="0"/>
          <w:marBottom w:val="0"/>
          <w:divBdr>
            <w:top w:val="none" w:sz="0" w:space="0" w:color="auto"/>
            <w:left w:val="none" w:sz="0" w:space="0" w:color="auto"/>
            <w:bottom w:val="none" w:sz="0" w:space="0" w:color="auto"/>
            <w:right w:val="none" w:sz="0" w:space="0" w:color="auto"/>
          </w:divBdr>
          <w:divsChild>
            <w:div w:id="29496967">
              <w:marLeft w:val="0"/>
              <w:marRight w:val="0"/>
              <w:marTop w:val="0"/>
              <w:marBottom w:val="0"/>
              <w:divBdr>
                <w:top w:val="none" w:sz="0" w:space="0" w:color="auto"/>
                <w:left w:val="none" w:sz="0" w:space="0" w:color="auto"/>
                <w:bottom w:val="none" w:sz="0" w:space="0" w:color="auto"/>
                <w:right w:val="none" w:sz="0" w:space="0" w:color="auto"/>
              </w:divBdr>
              <w:divsChild>
                <w:div w:id="3422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236490">
      <w:bodyDiv w:val="1"/>
      <w:marLeft w:val="0"/>
      <w:marRight w:val="0"/>
      <w:marTop w:val="0"/>
      <w:marBottom w:val="0"/>
      <w:divBdr>
        <w:top w:val="none" w:sz="0" w:space="0" w:color="auto"/>
        <w:left w:val="none" w:sz="0" w:space="0" w:color="auto"/>
        <w:bottom w:val="none" w:sz="0" w:space="0" w:color="auto"/>
        <w:right w:val="none" w:sz="0" w:space="0" w:color="auto"/>
      </w:divBdr>
      <w:divsChild>
        <w:div w:id="1938170276">
          <w:marLeft w:val="0"/>
          <w:marRight w:val="0"/>
          <w:marTop w:val="0"/>
          <w:marBottom w:val="0"/>
          <w:divBdr>
            <w:top w:val="none" w:sz="0" w:space="0" w:color="auto"/>
            <w:left w:val="none" w:sz="0" w:space="0" w:color="auto"/>
            <w:bottom w:val="none" w:sz="0" w:space="0" w:color="auto"/>
            <w:right w:val="none" w:sz="0" w:space="0" w:color="auto"/>
          </w:divBdr>
          <w:divsChild>
            <w:div w:id="1956977996">
              <w:marLeft w:val="0"/>
              <w:marRight w:val="0"/>
              <w:marTop w:val="0"/>
              <w:marBottom w:val="0"/>
              <w:divBdr>
                <w:top w:val="none" w:sz="0" w:space="0" w:color="auto"/>
                <w:left w:val="none" w:sz="0" w:space="0" w:color="auto"/>
                <w:bottom w:val="none" w:sz="0" w:space="0" w:color="auto"/>
                <w:right w:val="none" w:sz="0" w:space="0" w:color="auto"/>
              </w:divBdr>
              <w:divsChild>
                <w:div w:id="68979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79509">
      <w:bodyDiv w:val="1"/>
      <w:marLeft w:val="0"/>
      <w:marRight w:val="0"/>
      <w:marTop w:val="0"/>
      <w:marBottom w:val="0"/>
      <w:divBdr>
        <w:top w:val="none" w:sz="0" w:space="0" w:color="auto"/>
        <w:left w:val="none" w:sz="0" w:space="0" w:color="auto"/>
        <w:bottom w:val="none" w:sz="0" w:space="0" w:color="auto"/>
        <w:right w:val="none" w:sz="0" w:space="0" w:color="auto"/>
      </w:divBdr>
      <w:divsChild>
        <w:div w:id="65880363">
          <w:marLeft w:val="0"/>
          <w:marRight w:val="0"/>
          <w:marTop w:val="0"/>
          <w:marBottom w:val="0"/>
          <w:divBdr>
            <w:top w:val="none" w:sz="0" w:space="0" w:color="auto"/>
            <w:left w:val="none" w:sz="0" w:space="0" w:color="auto"/>
            <w:bottom w:val="none" w:sz="0" w:space="0" w:color="auto"/>
            <w:right w:val="none" w:sz="0" w:space="0" w:color="auto"/>
          </w:divBdr>
          <w:divsChild>
            <w:div w:id="1941525877">
              <w:marLeft w:val="0"/>
              <w:marRight w:val="0"/>
              <w:marTop w:val="0"/>
              <w:marBottom w:val="0"/>
              <w:divBdr>
                <w:top w:val="none" w:sz="0" w:space="0" w:color="auto"/>
                <w:left w:val="none" w:sz="0" w:space="0" w:color="auto"/>
                <w:bottom w:val="none" w:sz="0" w:space="0" w:color="auto"/>
                <w:right w:val="none" w:sz="0" w:space="0" w:color="auto"/>
              </w:divBdr>
              <w:divsChild>
                <w:div w:id="11841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1204">
      <w:bodyDiv w:val="1"/>
      <w:marLeft w:val="0"/>
      <w:marRight w:val="0"/>
      <w:marTop w:val="0"/>
      <w:marBottom w:val="0"/>
      <w:divBdr>
        <w:top w:val="none" w:sz="0" w:space="0" w:color="auto"/>
        <w:left w:val="none" w:sz="0" w:space="0" w:color="auto"/>
        <w:bottom w:val="none" w:sz="0" w:space="0" w:color="auto"/>
        <w:right w:val="none" w:sz="0" w:space="0" w:color="auto"/>
      </w:divBdr>
      <w:divsChild>
        <w:div w:id="1430853628">
          <w:marLeft w:val="0"/>
          <w:marRight w:val="0"/>
          <w:marTop w:val="0"/>
          <w:marBottom w:val="0"/>
          <w:divBdr>
            <w:top w:val="none" w:sz="0" w:space="0" w:color="auto"/>
            <w:left w:val="none" w:sz="0" w:space="0" w:color="auto"/>
            <w:bottom w:val="none" w:sz="0" w:space="0" w:color="auto"/>
            <w:right w:val="none" w:sz="0" w:space="0" w:color="auto"/>
          </w:divBdr>
          <w:divsChild>
            <w:div w:id="2146309844">
              <w:marLeft w:val="0"/>
              <w:marRight w:val="0"/>
              <w:marTop w:val="0"/>
              <w:marBottom w:val="0"/>
              <w:divBdr>
                <w:top w:val="none" w:sz="0" w:space="0" w:color="auto"/>
                <w:left w:val="none" w:sz="0" w:space="0" w:color="auto"/>
                <w:bottom w:val="none" w:sz="0" w:space="0" w:color="auto"/>
                <w:right w:val="none" w:sz="0" w:space="0" w:color="auto"/>
              </w:divBdr>
              <w:divsChild>
                <w:div w:id="3990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46258">
      <w:bodyDiv w:val="1"/>
      <w:marLeft w:val="0"/>
      <w:marRight w:val="0"/>
      <w:marTop w:val="0"/>
      <w:marBottom w:val="0"/>
      <w:divBdr>
        <w:top w:val="none" w:sz="0" w:space="0" w:color="auto"/>
        <w:left w:val="none" w:sz="0" w:space="0" w:color="auto"/>
        <w:bottom w:val="none" w:sz="0" w:space="0" w:color="auto"/>
        <w:right w:val="none" w:sz="0" w:space="0" w:color="auto"/>
      </w:divBdr>
      <w:divsChild>
        <w:div w:id="1905411938">
          <w:marLeft w:val="0"/>
          <w:marRight w:val="0"/>
          <w:marTop w:val="0"/>
          <w:marBottom w:val="0"/>
          <w:divBdr>
            <w:top w:val="none" w:sz="0" w:space="0" w:color="auto"/>
            <w:left w:val="none" w:sz="0" w:space="0" w:color="auto"/>
            <w:bottom w:val="none" w:sz="0" w:space="0" w:color="auto"/>
            <w:right w:val="none" w:sz="0" w:space="0" w:color="auto"/>
          </w:divBdr>
          <w:divsChild>
            <w:div w:id="684673122">
              <w:marLeft w:val="0"/>
              <w:marRight w:val="0"/>
              <w:marTop w:val="0"/>
              <w:marBottom w:val="0"/>
              <w:divBdr>
                <w:top w:val="none" w:sz="0" w:space="0" w:color="auto"/>
                <w:left w:val="none" w:sz="0" w:space="0" w:color="auto"/>
                <w:bottom w:val="none" w:sz="0" w:space="0" w:color="auto"/>
                <w:right w:val="none" w:sz="0" w:space="0" w:color="auto"/>
              </w:divBdr>
              <w:divsChild>
                <w:div w:id="8603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77098">
      <w:bodyDiv w:val="1"/>
      <w:marLeft w:val="0"/>
      <w:marRight w:val="0"/>
      <w:marTop w:val="0"/>
      <w:marBottom w:val="0"/>
      <w:divBdr>
        <w:top w:val="none" w:sz="0" w:space="0" w:color="auto"/>
        <w:left w:val="none" w:sz="0" w:space="0" w:color="auto"/>
        <w:bottom w:val="none" w:sz="0" w:space="0" w:color="auto"/>
        <w:right w:val="none" w:sz="0" w:space="0" w:color="auto"/>
      </w:divBdr>
      <w:divsChild>
        <w:div w:id="1212228718">
          <w:marLeft w:val="0"/>
          <w:marRight w:val="0"/>
          <w:marTop w:val="0"/>
          <w:marBottom w:val="0"/>
          <w:divBdr>
            <w:top w:val="none" w:sz="0" w:space="0" w:color="auto"/>
            <w:left w:val="none" w:sz="0" w:space="0" w:color="auto"/>
            <w:bottom w:val="none" w:sz="0" w:space="0" w:color="auto"/>
            <w:right w:val="none" w:sz="0" w:space="0" w:color="auto"/>
          </w:divBdr>
          <w:divsChild>
            <w:div w:id="418796728">
              <w:marLeft w:val="0"/>
              <w:marRight w:val="0"/>
              <w:marTop w:val="0"/>
              <w:marBottom w:val="0"/>
              <w:divBdr>
                <w:top w:val="none" w:sz="0" w:space="0" w:color="auto"/>
                <w:left w:val="none" w:sz="0" w:space="0" w:color="auto"/>
                <w:bottom w:val="none" w:sz="0" w:space="0" w:color="auto"/>
                <w:right w:val="none" w:sz="0" w:space="0" w:color="auto"/>
              </w:divBdr>
              <w:divsChild>
                <w:div w:id="24334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72586">
      <w:bodyDiv w:val="1"/>
      <w:marLeft w:val="0"/>
      <w:marRight w:val="0"/>
      <w:marTop w:val="0"/>
      <w:marBottom w:val="0"/>
      <w:divBdr>
        <w:top w:val="none" w:sz="0" w:space="0" w:color="auto"/>
        <w:left w:val="none" w:sz="0" w:space="0" w:color="auto"/>
        <w:bottom w:val="none" w:sz="0" w:space="0" w:color="auto"/>
        <w:right w:val="none" w:sz="0" w:space="0" w:color="auto"/>
      </w:divBdr>
      <w:divsChild>
        <w:div w:id="320813705">
          <w:marLeft w:val="0"/>
          <w:marRight w:val="0"/>
          <w:marTop w:val="0"/>
          <w:marBottom w:val="0"/>
          <w:divBdr>
            <w:top w:val="none" w:sz="0" w:space="0" w:color="auto"/>
            <w:left w:val="none" w:sz="0" w:space="0" w:color="auto"/>
            <w:bottom w:val="none" w:sz="0" w:space="0" w:color="auto"/>
            <w:right w:val="none" w:sz="0" w:space="0" w:color="auto"/>
          </w:divBdr>
          <w:divsChild>
            <w:div w:id="427627338">
              <w:marLeft w:val="0"/>
              <w:marRight w:val="0"/>
              <w:marTop w:val="0"/>
              <w:marBottom w:val="0"/>
              <w:divBdr>
                <w:top w:val="none" w:sz="0" w:space="0" w:color="auto"/>
                <w:left w:val="none" w:sz="0" w:space="0" w:color="auto"/>
                <w:bottom w:val="none" w:sz="0" w:space="0" w:color="auto"/>
                <w:right w:val="none" w:sz="0" w:space="0" w:color="auto"/>
              </w:divBdr>
              <w:divsChild>
                <w:div w:id="15256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23766">
      <w:bodyDiv w:val="1"/>
      <w:marLeft w:val="0"/>
      <w:marRight w:val="0"/>
      <w:marTop w:val="0"/>
      <w:marBottom w:val="0"/>
      <w:divBdr>
        <w:top w:val="none" w:sz="0" w:space="0" w:color="auto"/>
        <w:left w:val="none" w:sz="0" w:space="0" w:color="auto"/>
        <w:bottom w:val="none" w:sz="0" w:space="0" w:color="auto"/>
        <w:right w:val="none" w:sz="0" w:space="0" w:color="auto"/>
      </w:divBdr>
      <w:divsChild>
        <w:div w:id="1151563549">
          <w:marLeft w:val="0"/>
          <w:marRight w:val="0"/>
          <w:marTop w:val="0"/>
          <w:marBottom w:val="0"/>
          <w:divBdr>
            <w:top w:val="none" w:sz="0" w:space="0" w:color="auto"/>
            <w:left w:val="none" w:sz="0" w:space="0" w:color="auto"/>
            <w:bottom w:val="none" w:sz="0" w:space="0" w:color="auto"/>
            <w:right w:val="none" w:sz="0" w:space="0" w:color="auto"/>
          </w:divBdr>
          <w:divsChild>
            <w:div w:id="1367874620">
              <w:marLeft w:val="0"/>
              <w:marRight w:val="0"/>
              <w:marTop w:val="0"/>
              <w:marBottom w:val="0"/>
              <w:divBdr>
                <w:top w:val="none" w:sz="0" w:space="0" w:color="auto"/>
                <w:left w:val="none" w:sz="0" w:space="0" w:color="auto"/>
                <w:bottom w:val="none" w:sz="0" w:space="0" w:color="auto"/>
                <w:right w:val="none" w:sz="0" w:space="0" w:color="auto"/>
              </w:divBdr>
              <w:divsChild>
                <w:div w:id="20163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85892">
      <w:bodyDiv w:val="1"/>
      <w:marLeft w:val="0"/>
      <w:marRight w:val="0"/>
      <w:marTop w:val="0"/>
      <w:marBottom w:val="0"/>
      <w:divBdr>
        <w:top w:val="none" w:sz="0" w:space="0" w:color="auto"/>
        <w:left w:val="none" w:sz="0" w:space="0" w:color="auto"/>
        <w:bottom w:val="none" w:sz="0" w:space="0" w:color="auto"/>
        <w:right w:val="none" w:sz="0" w:space="0" w:color="auto"/>
      </w:divBdr>
      <w:divsChild>
        <w:div w:id="307983343">
          <w:marLeft w:val="0"/>
          <w:marRight w:val="0"/>
          <w:marTop w:val="0"/>
          <w:marBottom w:val="0"/>
          <w:divBdr>
            <w:top w:val="none" w:sz="0" w:space="0" w:color="auto"/>
            <w:left w:val="none" w:sz="0" w:space="0" w:color="auto"/>
            <w:bottom w:val="none" w:sz="0" w:space="0" w:color="auto"/>
            <w:right w:val="none" w:sz="0" w:space="0" w:color="auto"/>
          </w:divBdr>
          <w:divsChild>
            <w:div w:id="1205370692">
              <w:marLeft w:val="0"/>
              <w:marRight w:val="0"/>
              <w:marTop w:val="0"/>
              <w:marBottom w:val="0"/>
              <w:divBdr>
                <w:top w:val="none" w:sz="0" w:space="0" w:color="auto"/>
                <w:left w:val="none" w:sz="0" w:space="0" w:color="auto"/>
                <w:bottom w:val="none" w:sz="0" w:space="0" w:color="auto"/>
                <w:right w:val="none" w:sz="0" w:space="0" w:color="auto"/>
              </w:divBdr>
              <w:divsChild>
                <w:div w:id="920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9788">
      <w:bodyDiv w:val="1"/>
      <w:marLeft w:val="0"/>
      <w:marRight w:val="0"/>
      <w:marTop w:val="0"/>
      <w:marBottom w:val="0"/>
      <w:divBdr>
        <w:top w:val="none" w:sz="0" w:space="0" w:color="auto"/>
        <w:left w:val="none" w:sz="0" w:space="0" w:color="auto"/>
        <w:bottom w:val="none" w:sz="0" w:space="0" w:color="auto"/>
        <w:right w:val="none" w:sz="0" w:space="0" w:color="auto"/>
      </w:divBdr>
      <w:divsChild>
        <w:div w:id="1966810163">
          <w:marLeft w:val="0"/>
          <w:marRight w:val="0"/>
          <w:marTop w:val="0"/>
          <w:marBottom w:val="0"/>
          <w:divBdr>
            <w:top w:val="none" w:sz="0" w:space="0" w:color="auto"/>
            <w:left w:val="none" w:sz="0" w:space="0" w:color="auto"/>
            <w:bottom w:val="none" w:sz="0" w:space="0" w:color="auto"/>
            <w:right w:val="none" w:sz="0" w:space="0" w:color="auto"/>
          </w:divBdr>
          <w:divsChild>
            <w:div w:id="1204441407">
              <w:marLeft w:val="0"/>
              <w:marRight w:val="0"/>
              <w:marTop w:val="0"/>
              <w:marBottom w:val="0"/>
              <w:divBdr>
                <w:top w:val="none" w:sz="0" w:space="0" w:color="auto"/>
                <w:left w:val="none" w:sz="0" w:space="0" w:color="auto"/>
                <w:bottom w:val="none" w:sz="0" w:space="0" w:color="auto"/>
                <w:right w:val="none" w:sz="0" w:space="0" w:color="auto"/>
              </w:divBdr>
              <w:divsChild>
                <w:div w:id="15107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04128">
      <w:bodyDiv w:val="1"/>
      <w:marLeft w:val="0"/>
      <w:marRight w:val="0"/>
      <w:marTop w:val="0"/>
      <w:marBottom w:val="0"/>
      <w:divBdr>
        <w:top w:val="none" w:sz="0" w:space="0" w:color="auto"/>
        <w:left w:val="none" w:sz="0" w:space="0" w:color="auto"/>
        <w:bottom w:val="none" w:sz="0" w:space="0" w:color="auto"/>
        <w:right w:val="none" w:sz="0" w:space="0" w:color="auto"/>
      </w:divBdr>
      <w:divsChild>
        <w:div w:id="473916328">
          <w:marLeft w:val="0"/>
          <w:marRight w:val="0"/>
          <w:marTop w:val="0"/>
          <w:marBottom w:val="0"/>
          <w:divBdr>
            <w:top w:val="none" w:sz="0" w:space="0" w:color="auto"/>
            <w:left w:val="none" w:sz="0" w:space="0" w:color="auto"/>
            <w:bottom w:val="none" w:sz="0" w:space="0" w:color="auto"/>
            <w:right w:val="none" w:sz="0" w:space="0" w:color="auto"/>
          </w:divBdr>
          <w:divsChild>
            <w:div w:id="1902716438">
              <w:marLeft w:val="0"/>
              <w:marRight w:val="0"/>
              <w:marTop w:val="0"/>
              <w:marBottom w:val="0"/>
              <w:divBdr>
                <w:top w:val="none" w:sz="0" w:space="0" w:color="auto"/>
                <w:left w:val="none" w:sz="0" w:space="0" w:color="auto"/>
                <w:bottom w:val="none" w:sz="0" w:space="0" w:color="auto"/>
                <w:right w:val="none" w:sz="0" w:space="0" w:color="auto"/>
              </w:divBdr>
              <w:divsChild>
                <w:div w:id="20509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96589">
      <w:bodyDiv w:val="1"/>
      <w:marLeft w:val="0"/>
      <w:marRight w:val="0"/>
      <w:marTop w:val="0"/>
      <w:marBottom w:val="0"/>
      <w:divBdr>
        <w:top w:val="none" w:sz="0" w:space="0" w:color="auto"/>
        <w:left w:val="none" w:sz="0" w:space="0" w:color="auto"/>
        <w:bottom w:val="none" w:sz="0" w:space="0" w:color="auto"/>
        <w:right w:val="none" w:sz="0" w:space="0" w:color="auto"/>
      </w:divBdr>
      <w:divsChild>
        <w:div w:id="196743351">
          <w:marLeft w:val="0"/>
          <w:marRight w:val="0"/>
          <w:marTop w:val="0"/>
          <w:marBottom w:val="0"/>
          <w:divBdr>
            <w:top w:val="none" w:sz="0" w:space="0" w:color="auto"/>
            <w:left w:val="none" w:sz="0" w:space="0" w:color="auto"/>
            <w:bottom w:val="none" w:sz="0" w:space="0" w:color="auto"/>
            <w:right w:val="none" w:sz="0" w:space="0" w:color="auto"/>
          </w:divBdr>
          <w:divsChild>
            <w:div w:id="1284073279">
              <w:marLeft w:val="0"/>
              <w:marRight w:val="0"/>
              <w:marTop w:val="0"/>
              <w:marBottom w:val="0"/>
              <w:divBdr>
                <w:top w:val="none" w:sz="0" w:space="0" w:color="auto"/>
                <w:left w:val="none" w:sz="0" w:space="0" w:color="auto"/>
                <w:bottom w:val="none" w:sz="0" w:space="0" w:color="auto"/>
                <w:right w:val="none" w:sz="0" w:space="0" w:color="auto"/>
              </w:divBdr>
              <w:divsChild>
                <w:div w:id="7813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24015">
      <w:bodyDiv w:val="1"/>
      <w:marLeft w:val="0"/>
      <w:marRight w:val="0"/>
      <w:marTop w:val="0"/>
      <w:marBottom w:val="0"/>
      <w:divBdr>
        <w:top w:val="none" w:sz="0" w:space="0" w:color="auto"/>
        <w:left w:val="none" w:sz="0" w:space="0" w:color="auto"/>
        <w:bottom w:val="none" w:sz="0" w:space="0" w:color="auto"/>
        <w:right w:val="none" w:sz="0" w:space="0" w:color="auto"/>
      </w:divBdr>
      <w:divsChild>
        <w:div w:id="2050183609">
          <w:marLeft w:val="0"/>
          <w:marRight w:val="0"/>
          <w:marTop w:val="0"/>
          <w:marBottom w:val="0"/>
          <w:divBdr>
            <w:top w:val="none" w:sz="0" w:space="0" w:color="auto"/>
            <w:left w:val="none" w:sz="0" w:space="0" w:color="auto"/>
            <w:bottom w:val="none" w:sz="0" w:space="0" w:color="auto"/>
            <w:right w:val="none" w:sz="0" w:space="0" w:color="auto"/>
          </w:divBdr>
          <w:divsChild>
            <w:div w:id="1472869573">
              <w:marLeft w:val="0"/>
              <w:marRight w:val="0"/>
              <w:marTop w:val="0"/>
              <w:marBottom w:val="0"/>
              <w:divBdr>
                <w:top w:val="none" w:sz="0" w:space="0" w:color="auto"/>
                <w:left w:val="none" w:sz="0" w:space="0" w:color="auto"/>
                <w:bottom w:val="none" w:sz="0" w:space="0" w:color="auto"/>
                <w:right w:val="none" w:sz="0" w:space="0" w:color="auto"/>
              </w:divBdr>
              <w:divsChild>
                <w:div w:id="2470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97766">
      <w:bodyDiv w:val="1"/>
      <w:marLeft w:val="0"/>
      <w:marRight w:val="0"/>
      <w:marTop w:val="0"/>
      <w:marBottom w:val="0"/>
      <w:divBdr>
        <w:top w:val="none" w:sz="0" w:space="0" w:color="auto"/>
        <w:left w:val="none" w:sz="0" w:space="0" w:color="auto"/>
        <w:bottom w:val="none" w:sz="0" w:space="0" w:color="auto"/>
        <w:right w:val="none" w:sz="0" w:space="0" w:color="auto"/>
      </w:divBdr>
      <w:divsChild>
        <w:div w:id="2077241766">
          <w:marLeft w:val="0"/>
          <w:marRight w:val="0"/>
          <w:marTop w:val="0"/>
          <w:marBottom w:val="0"/>
          <w:divBdr>
            <w:top w:val="none" w:sz="0" w:space="0" w:color="auto"/>
            <w:left w:val="none" w:sz="0" w:space="0" w:color="auto"/>
            <w:bottom w:val="none" w:sz="0" w:space="0" w:color="auto"/>
            <w:right w:val="none" w:sz="0" w:space="0" w:color="auto"/>
          </w:divBdr>
          <w:divsChild>
            <w:div w:id="1417357111">
              <w:marLeft w:val="0"/>
              <w:marRight w:val="0"/>
              <w:marTop w:val="0"/>
              <w:marBottom w:val="0"/>
              <w:divBdr>
                <w:top w:val="none" w:sz="0" w:space="0" w:color="auto"/>
                <w:left w:val="none" w:sz="0" w:space="0" w:color="auto"/>
                <w:bottom w:val="none" w:sz="0" w:space="0" w:color="auto"/>
                <w:right w:val="none" w:sz="0" w:space="0" w:color="auto"/>
              </w:divBdr>
              <w:divsChild>
                <w:div w:id="11241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02206">
      <w:bodyDiv w:val="1"/>
      <w:marLeft w:val="0"/>
      <w:marRight w:val="0"/>
      <w:marTop w:val="0"/>
      <w:marBottom w:val="0"/>
      <w:divBdr>
        <w:top w:val="none" w:sz="0" w:space="0" w:color="auto"/>
        <w:left w:val="none" w:sz="0" w:space="0" w:color="auto"/>
        <w:bottom w:val="none" w:sz="0" w:space="0" w:color="auto"/>
        <w:right w:val="none" w:sz="0" w:space="0" w:color="auto"/>
      </w:divBdr>
      <w:divsChild>
        <w:div w:id="1126504101">
          <w:marLeft w:val="0"/>
          <w:marRight w:val="0"/>
          <w:marTop w:val="0"/>
          <w:marBottom w:val="0"/>
          <w:divBdr>
            <w:top w:val="none" w:sz="0" w:space="0" w:color="auto"/>
            <w:left w:val="none" w:sz="0" w:space="0" w:color="auto"/>
            <w:bottom w:val="none" w:sz="0" w:space="0" w:color="auto"/>
            <w:right w:val="none" w:sz="0" w:space="0" w:color="auto"/>
          </w:divBdr>
          <w:divsChild>
            <w:div w:id="403188284">
              <w:marLeft w:val="0"/>
              <w:marRight w:val="0"/>
              <w:marTop w:val="0"/>
              <w:marBottom w:val="0"/>
              <w:divBdr>
                <w:top w:val="none" w:sz="0" w:space="0" w:color="auto"/>
                <w:left w:val="none" w:sz="0" w:space="0" w:color="auto"/>
                <w:bottom w:val="none" w:sz="0" w:space="0" w:color="auto"/>
                <w:right w:val="none" w:sz="0" w:space="0" w:color="auto"/>
              </w:divBdr>
              <w:divsChild>
                <w:div w:id="172556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48728">
      <w:bodyDiv w:val="1"/>
      <w:marLeft w:val="0"/>
      <w:marRight w:val="0"/>
      <w:marTop w:val="0"/>
      <w:marBottom w:val="0"/>
      <w:divBdr>
        <w:top w:val="none" w:sz="0" w:space="0" w:color="auto"/>
        <w:left w:val="none" w:sz="0" w:space="0" w:color="auto"/>
        <w:bottom w:val="none" w:sz="0" w:space="0" w:color="auto"/>
        <w:right w:val="none" w:sz="0" w:space="0" w:color="auto"/>
      </w:divBdr>
      <w:divsChild>
        <w:div w:id="1510637335">
          <w:marLeft w:val="0"/>
          <w:marRight w:val="0"/>
          <w:marTop w:val="0"/>
          <w:marBottom w:val="0"/>
          <w:divBdr>
            <w:top w:val="none" w:sz="0" w:space="0" w:color="auto"/>
            <w:left w:val="none" w:sz="0" w:space="0" w:color="auto"/>
            <w:bottom w:val="none" w:sz="0" w:space="0" w:color="auto"/>
            <w:right w:val="none" w:sz="0" w:space="0" w:color="auto"/>
          </w:divBdr>
          <w:divsChild>
            <w:div w:id="941767123">
              <w:marLeft w:val="0"/>
              <w:marRight w:val="0"/>
              <w:marTop w:val="0"/>
              <w:marBottom w:val="0"/>
              <w:divBdr>
                <w:top w:val="none" w:sz="0" w:space="0" w:color="auto"/>
                <w:left w:val="none" w:sz="0" w:space="0" w:color="auto"/>
                <w:bottom w:val="none" w:sz="0" w:space="0" w:color="auto"/>
                <w:right w:val="none" w:sz="0" w:space="0" w:color="auto"/>
              </w:divBdr>
              <w:divsChild>
                <w:div w:id="70350943">
                  <w:marLeft w:val="0"/>
                  <w:marRight w:val="0"/>
                  <w:marTop w:val="0"/>
                  <w:marBottom w:val="0"/>
                  <w:divBdr>
                    <w:top w:val="none" w:sz="0" w:space="0" w:color="auto"/>
                    <w:left w:val="none" w:sz="0" w:space="0" w:color="auto"/>
                    <w:bottom w:val="none" w:sz="0" w:space="0" w:color="auto"/>
                    <w:right w:val="none" w:sz="0" w:space="0" w:color="auto"/>
                  </w:divBdr>
                </w:div>
                <w:div w:id="1899321765">
                  <w:marLeft w:val="0"/>
                  <w:marRight w:val="0"/>
                  <w:marTop w:val="0"/>
                  <w:marBottom w:val="0"/>
                  <w:divBdr>
                    <w:top w:val="none" w:sz="0" w:space="0" w:color="auto"/>
                    <w:left w:val="none" w:sz="0" w:space="0" w:color="auto"/>
                    <w:bottom w:val="none" w:sz="0" w:space="0" w:color="auto"/>
                    <w:right w:val="none" w:sz="0" w:space="0" w:color="auto"/>
                  </w:divBdr>
                  <w:divsChild>
                    <w:div w:id="1997875496">
                      <w:marLeft w:val="0"/>
                      <w:marRight w:val="0"/>
                      <w:marTop w:val="0"/>
                      <w:marBottom w:val="0"/>
                      <w:divBdr>
                        <w:top w:val="none" w:sz="0" w:space="0" w:color="auto"/>
                        <w:left w:val="none" w:sz="0" w:space="0" w:color="auto"/>
                        <w:bottom w:val="none" w:sz="0" w:space="0" w:color="auto"/>
                        <w:right w:val="none" w:sz="0" w:space="0" w:color="auto"/>
                      </w:divBdr>
                    </w:div>
                  </w:divsChild>
                </w:div>
                <w:div w:id="364017467">
                  <w:marLeft w:val="0"/>
                  <w:marRight w:val="0"/>
                  <w:marTop w:val="0"/>
                  <w:marBottom w:val="0"/>
                  <w:divBdr>
                    <w:top w:val="none" w:sz="0" w:space="0" w:color="auto"/>
                    <w:left w:val="none" w:sz="0" w:space="0" w:color="auto"/>
                    <w:bottom w:val="none" w:sz="0" w:space="0" w:color="auto"/>
                    <w:right w:val="none" w:sz="0" w:space="0" w:color="auto"/>
                  </w:divBdr>
                  <w:divsChild>
                    <w:div w:id="10430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3533">
      <w:bodyDiv w:val="1"/>
      <w:marLeft w:val="0"/>
      <w:marRight w:val="0"/>
      <w:marTop w:val="0"/>
      <w:marBottom w:val="0"/>
      <w:divBdr>
        <w:top w:val="none" w:sz="0" w:space="0" w:color="auto"/>
        <w:left w:val="none" w:sz="0" w:space="0" w:color="auto"/>
        <w:bottom w:val="none" w:sz="0" w:space="0" w:color="auto"/>
        <w:right w:val="none" w:sz="0" w:space="0" w:color="auto"/>
      </w:divBdr>
      <w:divsChild>
        <w:div w:id="1399548457">
          <w:marLeft w:val="0"/>
          <w:marRight w:val="0"/>
          <w:marTop w:val="0"/>
          <w:marBottom w:val="0"/>
          <w:divBdr>
            <w:top w:val="none" w:sz="0" w:space="0" w:color="auto"/>
            <w:left w:val="none" w:sz="0" w:space="0" w:color="auto"/>
            <w:bottom w:val="none" w:sz="0" w:space="0" w:color="auto"/>
            <w:right w:val="none" w:sz="0" w:space="0" w:color="auto"/>
          </w:divBdr>
          <w:divsChild>
            <w:div w:id="51391897">
              <w:marLeft w:val="0"/>
              <w:marRight w:val="0"/>
              <w:marTop w:val="0"/>
              <w:marBottom w:val="0"/>
              <w:divBdr>
                <w:top w:val="none" w:sz="0" w:space="0" w:color="auto"/>
                <w:left w:val="none" w:sz="0" w:space="0" w:color="auto"/>
                <w:bottom w:val="none" w:sz="0" w:space="0" w:color="auto"/>
                <w:right w:val="none" w:sz="0" w:space="0" w:color="auto"/>
              </w:divBdr>
              <w:divsChild>
                <w:div w:id="63074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69731">
      <w:bodyDiv w:val="1"/>
      <w:marLeft w:val="0"/>
      <w:marRight w:val="0"/>
      <w:marTop w:val="0"/>
      <w:marBottom w:val="0"/>
      <w:divBdr>
        <w:top w:val="none" w:sz="0" w:space="0" w:color="auto"/>
        <w:left w:val="none" w:sz="0" w:space="0" w:color="auto"/>
        <w:bottom w:val="none" w:sz="0" w:space="0" w:color="auto"/>
        <w:right w:val="none" w:sz="0" w:space="0" w:color="auto"/>
      </w:divBdr>
      <w:divsChild>
        <w:div w:id="888342297">
          <w:marLeft w:val="0"/>
          <w:marRight w:val="0"/>
          <w:marTop w:val="0"/>
          <w:marBottom w:val="0"/>
          <w:divBdr>
            <w:top w:val="none" w:sz="0" w:space="0" w:color="auto"/>
            <w:left w:val="none" w:sz="0" w:space="0" w:color="auto"/>
            <w:bottom w:val="none" w:sz="0" w:space="0" w:color="auto"/>
            <w:right w:val="none" w:sz="0" w:space="0" w:color="auto"/>
          </w:divBdr>
          <w:divsChild>
            <w:div w:id="9870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5849">
      <w:bodyDiv w:val="1"/>
      <w:marLeft w:val="0"/>
      <w:marRight w:val="0"/>
      <w:marTop w:val="0"/>
      <w:marBottom w:val="0"/>
      <w:divBdr>
        <w:top w:val="none" w:sz="0" w:space="0" w:color="auto"/>
        <w:left w:val="none" w:sz="0" w:space="0" w:color="auto"/>
        <w:bottom w:val="none" w:sz="0" w:space="0" w:color="auto"/>
        <w:right w:val="none" w:sz="0" w:space="0" w:color="auto"/>
      </w:divBdr>
      <w:divsChild>
        <w:div w:id="501549499">
          <w:marLeft w:val="0"/>
          <w:marRight w:val="0"/>
          <w:marTop w:val="0"/>
          <w:marBottom w:val="0"/>
          <w:divBdr>
            <w:top w:val="none" w:sz="0" w:space="0" w:color="auto"/>
            <w:left w:val="none" w:sz="0" w:space="0" w:color="auto"/>
            <w:bottom w:val="none" w:sz="0" w:space="0" w:color="auto"/>
            <w:right w:val="none" w:sz="0" w:space="0" w:color="auto"/>
          </w:divBdr>
          <w:divsChild>
            <w:div w:id="554780798">
              <w:marLeft w:val="0"/>
              <w:marRight w:val="0"/>
              <w:marTop w:val="0"/>
              <w:marBottom w:val="0"/>
              <w:divBdr>
                <w:top w:val="none" w:sz="0" w:space="0" w:color="auto"/>
                <w:left w:val="none" w:sz="0" w:space="0" w:color="auto"/>
                <w:bottom w:val="none" w:sz="0" w:space="0" w:color="auto"/>
                <w:right w:val="none" w:sz="0" w:space="0" w:color="auto"/>
              </w:divBdr>
              <w:divsChild>
                <w:div w:id="125994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667148">
      <w:bodyDiv w:val="1"/>
      <w:marLeft w:val="0"/>
      <w:marRight w:val="0"/>
      <w:marTop w:val="0"/>
      <w:marBottom w:val="0"/>
      <w:divBdr>
        <w:top w:val="none" w:sz="0" w:space="0" w:color="auto"/>
        <w:left w:val="none" w:sz="0" w:space="0" w:color="auto"/>
        <w:bottom w:val="none" w:sz="0" w:space="0" w:color="auto"/>
        <w:right w:val="none" w:sz="0" w:space="0" w:color="auto"/>
      </w:divBdr>
      <w:divsChild>
        <w:div w:id="1568219741">
          <w:marLeft w:val="0"/>
          <w:marRight w:val="0"/>
          <w:marTop w:val="0"/>
          <w:marBottom w:val="0"/>
          <w:divBdr>
            <w:top w:val="none" w:sz="0" w:space="0" w:color="auto"/>
            <w:left w:val="none" w:sz="0" w:space="0" w:color="auto"/>
            <w:bottom w:val="none" w:sz="0" w:space="0" w:color="auto"/>
            <w:right w:val="none" w:sz="0" w:space="0" w:color="auto"/>
          </w:divBdr>
          <w:divsChild>
            <w:div w:id="1741291916">
              <w:marLeft w:val="0"/>
              <w:marRight w:val="0"/>
              <w:marTop w:val="0"/>
              <w:marBottom w:val="0"/>
              <w:divBdr>
                <w:top w:val="none" w:sz="0" w:space="0" w:color="auto"/>
                <w:left w:val="none" w:sz="0" w:space="0" w:color="auto"/>
                <w:bottom w:val="none" w:sz="0" w:space="0" w:color="auto"/>
                <w:right w:val="none" w:sz="0" w:space="0" w:color="auto"/>
              </w:divBdr>
              <w:divsChild>
                <w:div w:id="7110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6159">
      <w:bodyDiv w:val="1"/>
      <w:marLeft w:val="0"/>
      <w:marRight w:val="0"/>
      <w:marTop w:val="0"/>
      <w:marBottom w:val="0"/>
      <w:divBdr>
        <w:top w:val="none" w:sz="0" w:space="0" w:color="auto"/>
        <w:left w:val="none" w:sz="0" w:space="0" w:color="auto"/>
        <w:bottom w:val="none" w:sz="0" w:space="0" w:color="auto"/>
        <w:right w:val="none" w:sz="0" w:space="0" w:color="auto"/>
      </w:divBdr>
      <w:divsChild>
        <w:div w:id="545332702">
          <w:marLeft w:val="0"/>
          <w:marRight w:val="0"/>
          <w:marTop w:val="0"/>
          <w:marBottom w:val="0"/>
          <w:divBdr>
            <w:top w:val="none" w:sz="0" w:space="0" w:color="auto"/>
            <w:left w:val="none" w:sz="0" w:space="0" w:color="auto"/>
            <w:bottom w:val="none" w:sz="0" w:space="0" w:color="auto"/>
            <w:right w:val="none" w:sz="0" w:space="0" w:color="auto"/>
          </w:divBdr>
          <w:divsChild>
            <w:div w:id="1493107356">
              <w:marLeft w:val="0"/>
              <w:marRight w:val="0"/>
              <w:marTop w:val="0"/>
              <w:marBottom w:val="0"/>
              <w:divBdr>
                <w:top w:val="none" w:sz="0" w:space="0" w:color="auto"/>
                <w:left w:val="none" w:sz="0" w:space="0" w:color="auto"/>
                <w:bottom w:val="none" w:sz="0" w:space="0" w:color="auto"/>
                <w:right w:val="none" w:sz="0" w:space="0" w:color="auto"/>
              </w:divBdr>
              <w:divsChild>
                <w:div w:id="853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54275">
      <w:bodyDiv w:val="1"/>
      <w:marLeft w:val="0"/>
      <w:marRight w:val="0"/>
      <w:marTop w:val="0"/>
      <w:marBottom w:val="0"/>
      <w:divBdr>
        <w:top w:val="none" w:sz="0" w:space="0" w:color="auto"/>
        <w:left w:val="none" w:sz="0" w:space="0" w:color="auto"/>
        <w:bottom w:val="none" w:sz="0" w:space="0" w:color="auto"/>
        <w:right w:val="none" w:sz="0" w:space="0" w:color="auto"/>
      </w:divBdr>
      <w:divsChild>
        <w:div w:id="921764377">
          <w:marLeft w:val="0"/>
          <w:marRight w:val="0"/>
          <w:marTop w:val="0"/>
          <w:marBottom w:val="0"/>
          <w:divBdr>
            <w:top w:val="none" w:sz="0" w:space="0" w:color="auto"/>
            <w:left w:val="none" w:sz="0" w:space="0" w:color="auto"/>
            <w:bottom w:val="none" w:sz="0" w:space="0" w:color="auto"/>
            <w:right w:val="none" w:sz="0" w:space="0" w:color="auto"/>
          </w:divBdr>
          <w:divsChild>
            <w:div w:id="917373039">
              <w:marLeft w:val="0"/>
              <w:marRight w:val="0"/>
              <w:marTop w:val="0"/>
              <w:marBottom w:val="0"/>
              <w:divBdr>
                <w:top w:val="none" w:sz="0" w:space="0" w:color="auto"/>
                <w:left w:val="none" w:sz="0" w:space="0" w:color="auto"/>
                <w:bottom w:val="none" w:sz="0" w:space="0" w:color="auto"/>
                <w:right w:val="none" w:sz="0" w:space="0" w:color="auto"/>
              </w:divBdr>
              <w:divsChild>
                <w:div w:id="131884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9411">
      <w:bodyDiv w:val="1"/>
      <w:marLeft w:val="0"/>
      <w:marRight w:val="0"/>
      <w:marTop w:val="0"/>
      <w:marBottom w:val="0"/>
      <w:divBdr>
        <w:top w:val="none" w:sz="0" w:space="0" w:color="auto"/>
        <w:left w:val="none" w:sz="0" w:space="0" w:color="auto"/>
        <w:bottom w:val="none" w:sz="0" w:space="0" w:color="auto"/>
        <w:right w:val="none" w:sz="0" w:space="0" w:color="auto"/>
      </w:divBdr>
      <w:divsChild>
        <w:div w:id="1010982251">
          <w:marLeft w:val="0"/>
          <w:marRight w:val="0"/>
          <w:marTop w:val="0"/>
          <w:marBottom w:val="0"/>
          <w:divBdr>
            <w:top w:val="none" w:sz="0" w:space="0" w:color="auto"/>
            <w:left w:val="none" w:sz="0" w:space="0" w:color="auto"/>
            <w:bottom w:val="none" w:sz="0" w:space="0" w:color="auto"/>
            <w:right w:val="none" w:sz="0" w:space="0" w:color="auto"/>
          </w:divBdr>
          <w:divsChild>
            <w:div w:id="1767462302">
              <w:marLeft w:val="0"/>
              <w:marRight w:val="0"/>
              <w:marTop w:val="0"/>
              <w:marBottom w:val="0"/>
              <w:divBdr>
                <w:top w:val="none" w:sz="0" w:space="0" w:color="auto"/>
                <w:left w:val="none" w:sz="0" w:space="0" w:color="auto"/>
                <w:bottom w:val="none" w:sz="0" w:space="0" w:color="auto"/>
                <w:right w:val="none" w:sz="0" w:space="0" w:color="auto"/>
              </w:divBdr>
              <w:divsChild>
                <w:div w:id="213320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37999">
      <w:bodyDiv w:val="1"/>
      <w:marLeft w:val="0"/>
      <w:marRight w:val="0"/>
      <w:marTop w:val="0"/>
      <w:marBottom w:val="0"/>
      <w:divBdr>
        <w:top w:val="none" w:sz="0" w:space="0" w:color="auto"/>
        <w:left w:val="none" w:sz="0" w:space="0" w:color="auto"/>
        <w:bottom w:val="none" w:sz="0" w:space="0" w:color="auto"/>
        <w:right w:val="none" w:sz="0" w:space="0" w:color="auto"/>
      </w:divBdr>
      <w:divsChild>
        <w:div w:id="426661016">
          <w:marLeft w:val="0"/>
          <w:marRight w:val="0"/>
          <w:marTop w:val="0"/>
          <w:marBottom w:val="0"/>
          <w:divBdr>
            <w:top w:val="none" w:sz="0" w:space="0" w:color="auto"/>
            <w:left w:val="none" w:sz="0" w:space="0" w:color="auto"/>
            <w:bottom w:val="none" w:sz="0" w:space="0" w:color="auto"/>
            <w:right w:val="none" w:sz="0" w:space="0" w:color="auto"/>
          </w:divBdr>
          <w:divsChild>
            <w:div w:id="905919456">
              <w:marLeft w:val="0"/>
              <w:marRight w:val="0"/>
              <w:marTop w:val="0"/>
              <w:marBottom w:val="0"/>
              <w:divBdr>
                <w:top w:val="none" w:sz="0" w:space="0" w:color="auto"/>
                <w:left w:val="none" w:sz="0" w:space="0" w:color="auto"/>
                <w:bottom w:val="none" w:sz="0" w:space="0" w:color="auto"/>
                <w:right w:val="none" w:sz="0" w:space="0" w:color="auto"/>
              </w:divBdr>
              <w:divsChild>
                <w:div w:id="118701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BBAB0-C9E5-4942-9B13-D537B9A25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Wendy Whiteman</cp:lastModifiedBy>
  <cp:revision>61</cp:revision>
  <dcterms:created xsi:type="dcterms:W3CDTF">2022-01-22T20:48:00Z</dcterms:created>
  <dcterms:modified xsi:type="dcterms:W3CDTF">2022-05-17T19:52:00Z</dcterms:modified>
</cp:coreProperties>
</file>