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9428" w14:textId="444A0056" w:rsidR="00CD11E6" w:rsidRPr="001F40E6" w:rsidRDefault="00CD11E6" w:rsidP="001F40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r w:rsidRPr="001F40E6">
        <w:rPr>
          <w:sz w:val="28"/>
          <w:szCs w:val="28"/>
          <w:lang w:val="en-CA"/>
        </w:rPr>
        <w:fldChar w:fldCharType="begin"/>
      </w:r>
      <w:r w:rsidRPr="001F40E6">
        <w:rPr>
          <w:sz w:val="28"/>
          <w:szCs w:val="28"/>
          <w:lang w:val="en-CA"/>
        </w:rPr>
        <w:instrText xml:space="preserve"> SEQ CHAPTER \h \r 1</w:instrText>
      </w:r>
      <w:r w:rsidRPr="001F40E6">
        <w:rPr>
          <w:sz w:val="28"/>
          <w:szCs w:val="28"/>
          <w:lang w:val="en-CA"/>
        </w:rPr>
        <w:fldChar w:fldCharType="end"/>
      </w:r>
      <w:r w:rsidRPr="001F40E6">
        <w:rPr>
          <w:b/>
          <w:bCs/>
          <w:sz w:val="28"/>
          <w:szCs w:val="28"/>
        </w:rPr>
        <w:t>5.10</w:t>
      </w:r>
      <w:r w:rsidR="00860FD0" w:rsidRPr="001F40E6">
        <w:rPr>
          <w:b/>
          <w:bCs/>
          <w:sz w:val="28"/>
          <w:szCs w:val="28"/>
        </w:rPr>
        <w:t xml:space="preserve"> Rape Crisis Counselo</w:t>
      </w:r>
      <w:r w:rsidR="00903768" w:rsidRPr="001F40E6">
        <w:rPr>
          <w:b/>
          <w:bCs/>
          <w:sz w:val="28"/>
          <w:szCs w:val="28"/>
        </w:rPr>
        <w:t>r or Domestic Violence Advocate</w:t>
      </w:r>
      <w:r w:rsidR="00860FD0" w:rsidRPr="001F40E6">
        <w:rPr>
          <w:b/>
          <w:bCs/>
          <w:sz w:val="28"/>
          <w:szCs w:val="28"/>
        </w:rPr>
        <w:t xml:space="preserve"> (</w:t>
      </w:r>
      <w:r w:rsidRPr="001F40E6">
        <w:rPr>
          <w:b/>
          <w:bCs/>
          <w:sz w:val="28"/>
          <w:szCs w:val="28"/>
        </w:rPr>
        <w:t>CPLR 4510</w:t>
      </w:r>
      <w:r w:rsidR="00860FD0" w:rsidRPr="001F40E6">
        <w:rPr>
          <w:b/>
          <w:bCs/>
          <w:sz w:val="28"/>
          <w:szCs w:val="28"/>
        </w:rPr>
        <w:t>)</w:t>
      </w:r>
    </w:p>
    <w:p w14:paraId="15D5BCBE" w14:textId="77777777" w:rsidR="008D2C10" w:rsidRPr="001F40E6" w:rsidRDefault="008D2C10" w:rsidP="001F40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14:paraId="43B68251" w14:textId="0498A2ED" w:rsidR="00CD11E6" w:rsidRPr="001F40E6" w:rsidRDefault="00CD11E6" w:rsidP="001F40E6">
      <w:pPr>
        <w:widowControl/>
        <w:tabs>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1F40E6">
        <w:rPr>
          <w:b/>
          <w:bCs/>
          <w:sz w:val="28"/>
          <w:szCs w:val="28"/>
        </w:rPr>
        <w:t>(a)</w:t>
      </w:r>
      <w:r w:rsidR="0002357F">
        <w:rPr>
          <w:b/>
          <w:bCs/>
          <w:sz w:val="28"/>
          <w:szCs w:val="28"/>
        </w:rPr>
        <w:t xml:space="preserve"> </w:t>
      </w:r>
      <w:r w:rsidRPr="001F40E6">
        <w:rPr>
          <w:b/>
          <w:bCs/>
          <w:sz w:val="28"/>
          <w:szCs w:val="28"/>
        </w:rPr>
        <w:t>Definitions. When used in this section, the following terms shall have the following meanings:</w:t>
      </w:r>
    </w:p>
    <w:p w14:paraId="4BB2273B" w14:textId="77777777" w:rsidR="008D2C10" w:rsidRPr="001F40E6" w:rsidRDefault="008D2C10" w:rsidP="001F40E6">
      <w:pPr>
        <w:widowControl/>
        <w:tabs>
          <w:tab w:val="left" w:pos="1440"/>
          <w:tab w:val="left" w:pos="2160"/>
          <w:tab w:val="left" w:pos="2880"/>
          <w:tab w:val="left" w:pos="3600"/>
          <w:tab w:val="left" w:pos="4320"/>
          <w:tab w:val="left" w:pos="5040"/>
          <w:tab w:val="left" w:pos="5760"/>
          <w:tab w:val="left" w:pos="6480"/>
          <w:tab w:val="left" w:pos="6912"/>
        </w:tabs>
        <w:ind w:left="1440" w:right="1008"/>
        <w:jc w:val="both"/>
        <w:rPr>
          <w:b/>
          <w:bCs/>
          <w:sz w:val="28"/>
          <w:szCs w:val="28"/>
        </w:rPr>
      </w:pPr>
    </w:p>
    <w:p w14:paraId="0C97D90E" w14:textId="77CA7151" w:rsidR="00CD11E6" w:rsidRPr="001F40E6" w:rsidRDefault="0013797D" w:rsidP="001F40E6">
      <w:pPr>
        <w:widowControl/>
        <w:tabs>
          <w:tab w:val="left" w:pos="1440"/>
          <w:tab w:val="left" w:pos="2160"/>
          <w:tab w:val="left" w:pos="2880"/>
          <w:tab w:val="left" w:pos="3600"/>
          <w:tab w:val="left" w:pos="4320"/>
          <w:tab w:val="left" w:pos="5040"/>
          <w:tab w:val="left" w:pos="5760"/>
          <w:tab w:val="left" w:pos="6480"/>
        </w:tabs>
        <w:ind w:left="1440" w:right="720"/>
        <w:jc w:val="both"/>
        <w:rPr>
          <w:b/>
          <w:bCs/>
          <w:sz w:val="28"/>
          <w:szCs w:val="28"/>
        </w:rPr>
      </w:pPr>
      <w:r w:rsidRPr="001F40E6">
        <w:rPr>
          <w:b/>
          <w:bCs/>
          <w:sz w:val="28"/>
          <w:szCs w:val="28"/>
        </w:rPr>
        <w:t>1. “</w:t>
      </w:r>
      <w:r w:rsidR="00CD11E6" w:rsidRPr="001F40E6">
        <w:rPr>
          <w:b/>
          <w:bCs/>
          <w:sz w:val="28"/>
          <w:szCs w:val="28"/>
        </w:rPr>
        <w:t>Rape crisis program</w:t>
      </w:r>
      <w:r w:rsidRPr="001F40E6">
        <w:rPr>
          <w:b/>
          <w:bCs/>
          <w:sz w:val="28"/>
          <w:szCs w:val="28"/>
        </w:rPr>
        <w:t>”</w:t>
      </w:r>
      <w:r w:rsidR="00CD11E6" w:rsidRPr="001F40E6">
        <w:rPr>
          <w:b/>
          <w:bCs/>
          <w:sz w:val="28"/>
          <w:szCs w:val="28"/>
        </w:rPr>
        <w:t xml:space="preserve"> means any office, institution or center which has been approved pursuant to subdivision fifteen of section two hundred six of the public health law,</w:t>
      </w:r>
      <w:r w:rsidR="00F8235A" w:rsidRPr="001F40E6">
        <w:rPr>
          <w:b/>
          <w:bCs/>
          <w:sz w:val="28"/>
          <w:szCs w:val="28"/>
        </w:rPr>
        <w:t xml:space="preserve"> as added by chapter 432 of the laws of 1993,</w:t>
      </w:r>
      <w:r w:rsidR="00CD11E6" w:rsidRPr="001F40E6">
        <w:rPr>
          <w:b/>
          <w:bCs/>
          <w:sz w:val="28"/>
          <w:szCs w:val="28"/>
        </w:rPr>
        <w:t xml:space="preserve"> offering counseling and assistance to clients concerning sexual offenses, sexual abuses or incest.</w:t>
      </w:r>
    </w:p>
    <w:p w14:paraId="386EA0AA" w14:textId="77777777" w:rsidR="008D2C10" w:rsidRPr="001F40E6" w:rsidRDefault="008D2C10" w:rsidP="001F40E6">
      <w:pPr>
        <w:widowControl/>
        <w:tabs>
          <w:tab w:val="left" w:pos="1440"/>
          <w:tab w:val="left" w:pos="2160"/>
          <w:tab w:val="left" w:pos="2880"/>
          <w:tab w:val="left" w:pos="3600"/>
          <w:tab w:val="left" w:pos="4320"/>
          <w:tab w:val="left" w:pos="5040"/>
          <w:tab w:val="left" w:pos="5760"/>
          <w:tab w:val="left" w:pos="6480"/>
          <w:tab w:val="left" w:pos="6912"/>
        </w:tabs>
        <w:ind w:left="1440" w:right="1008"/>
        <w:jc w:val="both"/>
        <w:rPr>
          <w:b/>
          <w:bCs/>
          <w:sz w:val="28"/>
          <w:szCs w:val="28"/>
        </w:rPr>
      </w:pPr>
    </w:p>
    <w:p w14:paraId="0716648A" w14:textId="557459E4" w:rsidR="00CD11E6" w:rsidRPr="001F40E6" w:rsidRDefault="0013797D" w:rsidP="001F40E6">
      <w:pPr>
        <w:widowControl/>
        <w:tabs>
          <w:tab w:val="left" w:pos="1440"/>
          <w:tab w:val="left" w:pos="2160"/>
          <w:tab w:val="left" w:pos="2880"/>
          <w:tab w:val="left" w:pos="3600"/>
          <w:tab w:val="left" w:pos="4320"/>
          <w:tab w:val="left" w:pos="5040"/>
          <w:tab w:val="left" w:pos="5760"/>
          <w:tab w:val="left" w:pos="6480"/>
        </w:tabs>
        <w:ind w:left="1440" w:right="720"/>
        <w:jc w:val="both"/>
        <w:rPr>
          <w:b/>
          <w:bCs/>
          <w:sz w:val="28"/>
          <w:szCs w:val="28"/>
        </w:rPr>
      </w:pPr>
      <w:r w:rsidRPr="001F40E6">
        <w:rPr>
          <w:b/>
          <w:bCs/>
          <w:sz w:val="28"/>
          <w:szCs w:val="28"/>
        </w:rPr>
        <w:t>2. “</w:t>
      </w:r>
      <w:r w:rsidR="00CD11E6" w:rsidRPr="001F40E6">
        <w:rPr>
          <w:b/>
          <w:bCs/>
          <w:sz w:val="28"/>
          <w:szCs w:val="28"/>
        </w:rPr>
        <w:t>Rape crisis counselor</w:t>
      </w:r>
      <w:r w:rsidRPr="001F40E6">
        <w:rPr>
          <w:b/>
          <w:bCs/>
          <w:sz w:val="28"/>
          <w:szCs w:val="28"/>
        </w:rPr>
        <w:t>”</w:t>
      </w:r>
      <w:r w:rsidR="00CD11E6" w:rsidRPr="001F40E6">
        <w:rPr>
          <w:b/>
          <w:bCs/>
          <w:sz w:val="28"/>
          <w:szCs w:val="28"/>
        </w:rPr>
        <w:t xml:space="preserve"> means any person who has been certified by an approved rape crisis program as having satisfied the training standards specified in subdivision fifteen of section two hundred six of the public health law,</w:t>
      </w:r>
      <w:r w:rsidR="00CB2041" w:rsidRPr="001F40E6">
        <w:rPr>
          <w:b/>
          <w:bCs/>
          <w:sz w:val="28"/>
          <w:szCs w:val="28"/>
        </w:rPr>
        <w:t xml:space="preserve"> as added by chapter 432 of the laws of 1993, </w:t>
      </w:r>
      <w:r w:rsidR="00CD11E6" w:rsidRPr="001F40E6">
        <w:rPr>
          <w:b/>
          <w:bCs/>
          <w:sz w:val="28"/>
          <w:szCs w:val="28"/>
        </w:rPr>
        <w:t>and who, regardless of compensation, is acting under the direction and supervision of an approved rape crisis program.</w:t>
      </w:r>
    </w:p>
    <w:p w14:paraId="011BC041" w14:textId="77777777" w:rsidR="008D2C10" w:rsidRPr="001F40E6" w:rsidRDefault="008D2C10" w:rsidP="001F40E6">
      <w:pPr>
        <w:widowControl/>
        <w:tabs>
          <w:tab w:val="left" w:pos="1440"/>
          <w:tab w:val="left" w:pos="2160"/>
          <w:tab w:val="left" w:pos="2880"/>
          <w:tab w:val="left" w:pos="3600"/>
          <w:tab w:val="left" w:pos="4320"/>
          <w:tab w:val="left" w:pos="5040"/>
          <w:tab w:val="left" w:pos="5760"/>
          <w:tab w:val="left" w:pos="6480"/>
          <w:tab w:val="left" w:pos="6912"/>
        </w:tabs>
        <w:ind w:left="1440" w:right="1008"/>
        <w:jc w:val="both"/>
        <w:rPr>
          <w:b/>
          <w:bCs/>
          <w:sz w:val="28"/>
          <w:szCs w:val="28"/>
        </w:rPr>
      </w:pPr>
    </w:p>
    <w:p w14:paraId="2A33F742" w14:textId="61B984C5" w:rsidR="00903768" w:rsidRPr="001F40E6" w:rsidRDefault="0013797D" w:rsidP="001F40E6">
      <w:pPr>
        <w:widowControl/>
        <w:tabs>
          <w:tab w:val="left" w:pos="1440"/>
          <w:tab w:val="left" w:pos="2160"/>
          <w:tab w:val="left" w:pos="2880"/>
          <w:tab w:val="left" w:pos="3600"/>
          <w:tab w:val="left" w:pos="4320"/>
          <w:tab w:val="left" w:pos="5040"/>
          <w:tab w:val="left" w:pos="5760"/>
          <w:tab w:val="left" w:pos="6480"/>
        </w:tabs>
        <w:ind w:left="1440" w:right="720"/>
        <w:jc w:val="both"/>
        <w:rPr>
          <w:b/>
          <w:bCs/>
          <w:sz w:val="28"/>
          <w:szCs w:val="28"/>
        </w:rPr>
      </w:pPr>
      <w:r w:rsidRPr="001F40E6">
        <w:rPr>
          <w:b/>
          <w:bCs/>
          <w:sz w:val="28"/>
          <w:szCs w:val="28"/>
        </w:rPr>
        <w:t>3. “</w:t>
      </w:r>
      <w:r w:rsidR="00CD11E6" w:rsidRPr="001F40E6">
        <w:rPr>
          <w:b/>
          <w:bCs/>
          <w:sz w:val="28"/>
          <w:szCs w:val="28"/>
        </w:rPr>
        <w:t>Client</w:t>
      </w:r>
      <w:r w:rsidRPr="001F40E6">
        <w:rPr>
          <w:b/>
          <w:bCs/>
          <w:sz w:val="28"/>
          <w:szCs w:val="28"/>
        </w:rPr>
        <w:t>”</w:t>
      </w:r>
      <w:r w:rsidR="00CD11E6" w:rsidRPr="001F40E6">
        <w:rPr>
          <w:b/>
          <w:bCs/>
          <w:sz w:val="28"/>
          <w:szCs w:val="28"/>
        </w:rPr>
        <w:t xml:space="preserve"> means</w:t>
      </w:r>
    </w:p>
    <w:p w14:paraId="25275761" w14:textId="77777777" w:rsidR="00E45886" w:rsidRPr="001F40E6" w:rsidRDefault="00E45886" w:rsidP="001F40E6">
      <w:pPr>
        <w:widowControl/>
        <w:tabs>
          <w:tab w:val="left" w:pos="1440"/>
          <w:tab w:val="left" w:pos="2160"/>
          <w:tab w:val="left" w:pos="2880"/>
          <w:tab w:val="left" w:pos="3600"/>
          <w:tab w:val="left" w:pos="4320"/>
          <w:tab w:val="left" w:pos="5040"/>
          <w:tab w:val="left" w:pos="5760"/>
          <w:tab w:val="left" w:pos="6480"/>
        </w:tabs>
        <w:ind w:left="1440" w:right="720"/>
        <w:jc w:val="both"/>
        <w:rPr>
          <w:b/>
          <w:bCs/>
          <w:sz w:val="28"/>
          <w:szCs w:val="28"/>
        </w:rPr>
      </w:pPr>
    </w:p>
    <w:p w14:paraId="20AB20FB" w14:textId="5619B1BC" w:rsidR="00CD11E6" w:rsidRPr="001F40E6" w:rsidRDefault="00903768" w:rsidP="001F40E6">
      <w:pPr>
        <w:widowControl/>
        <w:tabs>
          <w:tab w:val="left" w:pos="1440"/>
          <w:tab w:val="left" w:pos="2160"/>
          <w:tab w:val="left" w:pos="2880"/>
          <w:tab w:val="left" w:pos="3600"/>
          <w:tab w:val="left" w:pos="4320"/>
          <w:tab w:val="left" w:pos="5040"/>
          <w:tab w:val="left" w:pos="5760"/>
          <w:tab w:val="left" w:pos="6480"/>
        </w:tabs>
        <w:ind w:left="1440" w:right="720"/>
        <w:jc w:val="both"/>
        <w:rPr>
          <w:b/>
          <w:bCs/>
          <w:sz w:val="28"/>
          <w:szCs w:val="28"/>
        </w:rPr>
      </w:pPr>
      <w:r w:rsidRPr="001F40E6">
        <w:rPr>
          <w:b/>
          <w:bCs/>
          <w:sz w:val="28"/>
          <w:szCs w:val="28"/>
        </w:rPr>
        <w:t xml:space="preserve">(i) </w:t>
      </w:r>
      <w:r w:rsidR="00CD11E6" w:rsidRPr="001F40E6">
        <w:rPr>
          <w:b/>
          <w:bCs/>
          <w:sz w:val="28"/>
          <w:szCs w:val="28"/>
        </w:rPr>
        <w:t>any person who is seeking or receiving the services of a rape crisis counselor for the purpose of securing counseling or assistance concerning any sexual offenses, sexual abuse, incest or attempts to commit sexual offenses, sexual abuse, or incest, as defined in the penal law</w:t>
      </w:r>
      <w:r w:rsidRPr="001F40E6">
        <w:rPr>
          <w:b/>
          <w:bCs/>
          <w:sz w:val="28"/>
          <w:szCs w:val="28"/>
        </w:rPr>
        <w:t>; or</w:t>
      </w:r>
    </w:p>
    <w:p w14:paraId="32C45C21" w14:textId="77777777" w:rsidR="00903768" w:rsidRPr="001F40E6" w:rsidRDefault="00903768" w:rsidP="001F40E6">
      <w:pPr>
        <w:widowControl/>
        <w:tabs>
          <w:tab w:val="left" w:pos="1440"/>
          <w:tab w:val="left" w:pos="2160"/>
          <w:tab w:val="left" w:pos="2880"/>
          <w:tab w:val="left" w:pos="3600"/>
          <w:tab w:val="left" w:pos="4320"/>
          <w:tab w:val="left" w:pos="5040"/>
          <w:tab w:val="left" w:pos="5760"/>
          <w:tab w:val="left" w:pos="6480"/>
        </w:tabs>
        <w:ind w:left="1440" w:right="720"/>
        <w:jc w:val="both"/>
        <w:rPr>
          <w:b/>
          <w:bCs/>
          <w:sz w:val="28"/>
          <w:szCs w:val="28"/>
        </w:rPr>
      </w:pPr>
    </w:p>
    <w:p w14:paraId="463AB09E" w14:textId="377CE117" w:rsidR="00903768" w:rsidRPr="001F40E6" w:rsidRDefault="00903768" w:rsidP="001F40E6">
      <w:pPr>
        <w:widowControl/>
        <w:tabs>
          <w:tab w:val="left" w:pos="1440"/>
          <w:tab w:val="left" w:pos="2160"/>
          <w:tab w:val="left" w:pos="2880"/>
          <w:tab w:val="left" w:pos="3600"/>
          <w:tab w:val="left" w:pos="4320"/>
          <w:tab w:val="left" w:pos="5040"/>
          <w:tab w:val="left" w:pos="5760"/>
          <w:tab w:val="left" w:pos="6480"/>
        </w:tabs>
        <w:ind w:left="1440" w:right="720"/>
        <w:jc w:val="both"/>
        <w:rPr>
          <w:b/>
          <w:bCs/>
          <w:sz w:val="28"/>
          <w:szCs w:val="28"/>
        </w:rPr>
      </w:pPr>
      <w:bookmarkStart w:id="0" w:name="_Hlk78472959"/>
      <w:r w:rsidRPr="001F40E6">
        <w:rPr>
          <w:b/>
          <w:bCs/>
          <w:sz w:val="28"/>
          <w:szCs w:val="28"/>
        </w:rPr>
        <w:t>(ii) any victim of domestic violence as defined in section</w:t>
      </w:r>
      <w:r w:rsidR="00F8235A" w:rsidRPr="001F40E6">
        <w:rPr>
          <w:b/>
          <w:bCs/>
          <w:sz w:val="28"/>
          <w:szCs w:val="28"/>
        </w:rPr>
        <w:t xml:space="preserve"> four hundred fifty-nine-a </w:t>
      </w:r>
      <w:r w:rsidRPr="001F40E6">
        <w:rPr>
          <w:b/>
          <w:bCs/>
          <w:sz w:val="28"/>
          <w:szCs w:val="28"/>
        </w:rPr>
        <w:t>of the social services law</w:t>
      </w:r>
      <w:r w:rsidR="00F8235A" w:rsidRPr="001F40E6">
        <w:rPr>
          <w:b/>
          <w:bCs/>
          <w:sz w:val="28"/>
          <w:szCs w:val="28"/>
        </w:rPr>
        <w:t>.</w:t>
      </w:r>
    </w:p>
    <w:bookmarkEnd w:id="0"/>
    <w:p w14:paraId="4CD40154" w14:textId="7C43C269" w:rsidR="00F8235A" w:rsidRPr="001F40E6" w:rsidRDefault="00F8235A" w:rsidP="001F40E6">
      <w:pPr>
        <w:widowControl/>
        <w:tabs>
          <w:tab w:val="left" w:pos="1440"/>
          <w:tab w:val="left" w:pos="2160"/>
          <w:tab w:val="left" w:pos="2880"/>
          <w:tab w:val="left" w:pos="3600"/>
          <w:tab w:val="left" w:pos="4320"/>
          <w:tab w:val="left" w:pos="5040"/>
          <w:tab w:val="left" w:pos="5760"/>
          <w:tab w:val="left" w:pos="6480"/>
        </w:tabs>
        <w:ind w:left="1440" w:right="720"/>
        <w:jc w:val="both"/>
        <w:rPr>
          <w:b/>
          <w:bCs/>
          <w:sz w:val="28"/>
          <w:szCs w:val="28"/>
        </w:rPr>
      </w:pPr>
    </w:p>
    <w:p w14:paraId="70EF4C97" w14:textId="0B2B584A" w:rsidR="00F8235A" w:rsidRPr="001F40E6" w:rsidRDefault="00F8235A" w:rsidP="001F40E6">
      <w:pPr>
        <w:widowControl/>
        <w:tabs>
          <w:tab w:val="left" w:pos="720"/>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1F40E6">
        <w:rPr>
          <w:b/>
          <w:bCs/>
          <w:sz w:val="28"/>
          <w:szCs w:val="28"/>
        </w:rPr>
        <w:t>4.</w:t>
      </w:r>
      <w:r w:rsidR="009F0850" w:rsidRPr="001F40E6">
        <w:rPr>
          <w:b/>
          <w:bCs/>
          <w:sz w:val="28"/>
          <w:szCs w:val="28"/>
        </w:rPr>
        <w:t xml:space="preserve"> “</w:t>
      </w:r>
      <w:r w:rsidRPr="001F40E6">
        <w:rPr>
          <w:b/>
          <w:bCs/>
          <w:sz w:val="28"/>
          <w:szCs w:val="28"/>
        </w:rPr>
        <w:t>Domestic violence program</w:t>
      </w:r>
      <w:r w:rsidR="00A82EA3" w:rsidRPr="001F40E6">
        <w:rPr>
          <w:b/>
          <w:bCs/>
          <w:sz w:val="28"/>
          <w:szCs w:val="28"/>
        </w:rPr>
        <w:t>”</w:t>
      </w:r>
      <w:r w:rsidRPr="001F40E6">
        <w:rPr>
          <w:b/>
          <w:bCs/>
          <w:sz w:val="28"/>
          <w:szCs w:val="28"/>
        </w:rPr>
        <w:t xml:space="preserve"> means a residential program for victims of domestic violence or a non-residential program for victims </w:t>
      </w:r>
      <w:r w:rsidRPr="001F40E6">
        <w:rPr>
          <w:b/>
          <w:bCs/>
          <w:sz w:val="28"/>
          <w:szCs w:val="28"/>
        </w:rPr>
        <w:lastRenderedPageBreak/>
        <w:t xml:space="preserve">of domestic violence as </w:t>
      </w:r>
      <w:r w:rsidR="00CE26EA" w:rsidRPr="001F40E6">
        <w:rPr>
          <w:b/>
          <w:bCs/>
          <w:sz w:val="28"/>
          <w:szCs w:val="28"/>
        </w:rPr>
        <w:t>d</w:t>
      </w:r>
      <w:r w:rsidRPr="001F40E6">
        <w:rPr>
          <w:b/>
          <w:bCs/>
          <w:sz w:val="28"/>
          <w:szCs w:val="28"/>
        </w:rPr>
        <w:t>efined in section four hundred fifty-nine-a of the social services law or any similar program operated by an Indian tribe, as defined by section two of the Indian law.</w:t>
      </w:r>
    </w:p>
    <w:p w14:paraId="50BFE45D" w14:textId="77777777" w:rsidR="00F8235A" w:rsidRPr="001F40E6" w:rsidRDefault="00F8235A" w:rsidP="0002357F">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p>
    <w:p w14:paraId="601D0CD5" w14:textId="7787E4B9" w:rsidR="008D2C10" w:rsidRPr="001F40E6" w:rsidRDefault="00F8235A" w:rsidP="001F40E6">
      <w:pPr>
        <w:widowControl/>
        <w:tabs>
          <w:tab w:val="left" w:pos="720"/>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bookmarkStart w:id="1" w:name="_Hlk78474976"/>
      <w:r w:rsidRPr="001F40E6">
        <w:rPr>
          <w:b/>
          <w:bCs/>
          <w:sz w:val="28"/>
          <w:szCs w:val="28"/>
        </w:rPr>
        <w:t xml:space="preserve">5. </w:t>
      </w:r>
      <w:r w:rsidR="00D2044A" w:rsidRPr="001F40E6">
        <w:rPr>
          <w:b/>
          <w:bCs/>
          <w:sz w:val="28"/>
          <w:szCs w:val="28"/>
        </w:rPr>
        <w:t>“</w:t>
      </w:r>
      <w:r w:rsidRPr="001F40E6">
        <w:rPr>
          <w:b/>
          <w:bCs/>
          <w:sz w:val="28"/>
          <w:szCs w:val="28"/>
        </w:rPr>
        <w:t>Domestic violence advocate</w:t>
      </w:r>
      <w:r w:rsidR="00D2044A" w:rsidRPr="001F40E6">
        <w:rPr>
          <w:b/>
          <w:bCs/>
          <w:sz w:val="28"/>
          <w:szCs w:val="28"/>
        </w:rPr>
        <w:t>”</w:t>
      </w:r>
      <w:r w:rsidRPr="001F40E6">
        <w:rPr>
          <w:b/>
          <w:bCs/>
          <w:sz w:val="28"/>
          <w:szCs w:val="28"/>
        </w:rPr>
        <w:t xml:space="preserve"> means any person who is acting under the direction and supervision of a licensed and approved domestic violence program and has satisfied the training standards required by the office of children and family services.</w:t>
      </w:r>
    </w:p>
    <w:bookmarkEnd w:id="1"/>
    <w:p w14:paraId="4362A7EC" w14:textId="77777777" w:rsidR="00F8235A" w:rsidRPr="001F40E6" w:rsidRDefault="00F8235A" w:rsidP="001F40E6">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55822FF1" w14:textId="3B96A1F9" w:rsidR="00CD11E6" w:rsidRPr="001F40E6" w:rsidRDefault="00CD11E6" w:rsidP="001F40E6">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1F40E6">
        <w:rPr>
          <w:b/>
          <w:bCs/>
          <w:sz w:val="28"/>
          <w:szCs w:val="28"/>
        </w:rPr>
        <w:t xml:space="preserve">(b) Confidential information privileged. A rape crisis counselor </w:t>
      </w:r>
      <w:r w:rsidR="007B50D3" w:rsidRPr="001F40E6">
        <w:rPr>
          <w:b/>
          <w:bCs/>
          <w:sz w:val="28"/>
          <w:szCs w:val="28"/>
        </w:rPr>
        <w:t xml:space="preserve">or domestic violence advocate </w:t>
      </w:r>
      <w:r w:rsidRPr="001F40E6">
        <w:rPr>
          <w:b/>
          <w:bCs/>
          <w:sz w:val="28"/>
          <w:szCs w:val="28"/>
        </w:rPr>
        <w:t>shall not be required to disclose a communication made by his or her client to him or her, or advice given thereon, in the course of his or her services nor shall any clerk, stenographer or other person working for the same program as the rape crisis counselor</w:t>
      </w:r>
      <w:r w:rsidR="007B50D3" w:rsidRPr="001F40E6">
        <w:rPr>
          <w:b/>
          <w:bCs/>
          <w:sz w:val="28"/>
          <w:szCs w:val="28"/>
        </w:rPr>
        <w:t xml:space="preserve"> or domestic violence advocate</w:t>
      </w:r>
      <w:r w:rsidRPr="001F40E6">
        <w:rPr>
          <w:b/>
          <w:bCs/>
          <w:sz w:val="28"/>
          <w:szCs w:val="28"/>
        </w:rPr>
        <w:t xml:space="preserve"> or for the rape crisis counselor </w:t>
      </w:r>
      <w:r w:rsidR="007B50D3" w:rsidRPr="001F40E6">
        <w:rPr>
          <w:b/>
          <w:bCs/>
          <w:sz w:val="28"/>
          <w:szCs w:val="28"/>
        </w:rPr>
        <w:t xml:space="preserve">or </w:t>
      </w:r>
      <w:bookmarkStart w:id="2" w:name="_Hlk78462431"/>
      <w:r w:rsidR="007B50D3" w:rsidRPr="001F40E6">
        <w:rPr>
          <w:b/>
          <w:bCs/>
          <w:sz w:val="28"/>
          <w:szCs w:val="28"/>
        </w:rPr>
        <w:t xml:space="preserve">domestic violence advocate </w:t>
      </w:r>
      <w:bookmarkEnd w:id="2"/>
      <w:r w:rsidRPr="001F40E6">
        <w:rPr>
          <w:b/>
          <w:bCs/>
          <w:sz w:val="28"/>
          <w:szCs w:val="28"/>
        </w:rPr>
        <w:t>be allowed to disclose any such communication or advice given thereon nor shall any records made in the course of the services given to the client or recording of any communications made by or to a client be required to be disclosed, nor shall the client be compelled to disclose such communication or records, except:</w:t>
      </w:r>
    </w:p>
    <w:p w14:paraId="7E760990" w14:textId="77777777" w:rsidR="008D2C10" w:rsidRPr="001F40E6" w:rsidRDefault="008D2C10" w:rsidP="001F40E6">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1159D16D" w14:textId="3ED05953" w:rsidR="00CD11E6" w:rsidRPr="001F40E6" w:rsidRDefault="00CD11E6" w:rsidP="001F40E6">
      <w:pPr>
        <w:widowControl/>
        <w:tabs>
          <w:tab w:val="left" w:pos="1440"/>
          <w:tab w:val="left" w:pos="2160"/>
          <w:tab w:val="left" w:pos="2880"/>
          <w:tab w:val="left" w:pos="3600"/>
          <w:tab w:val="left" w:pos="4320"/>
          <w:tab w:val="left" w:pos="5040"/>
          <w:tab w:val="left" w:pos="5760"/>
          <w:tab w:val="left" w:pos="6480"/>
        </w:tabs>
        <w:ind w:left="1440" w:right="720"/>
        <w:jc w:val="both"/>
        <w:rPr>
          <w:b/>
          <w:bCs/>
          <w:sz w:val="28"/>
          <w:szCs w:val="28"/>
        </w:rPr>
      </w:pPr>
      <w:r w:rsidRPr="001F40E6">
        <w:rPr>
          <w:b/>
          <w:bCs/>
          <w:sz w:val="28"/>
          <w:szCs w:val="28"/>
        </w:rPr>
        <w:t xml:space="preserve">1. that a rape crisis counselor </w:t>
      </w:r>
      <w:r w:rsidR="000F0FC7" w:rsidRPr="001F40E6">
        <w:rPr>
          <w:b/>
          <w:bCs/>
          <w:sz w:val="28"/>
          <w:szCs w:val="28"/>
        </w:rPr>
        <w:t xml:space="preserve">or </w:t>
      </w:r>
      <w:r w:rsidR="006F4935" w:rsidRPr="001F40E6">
        <w:rPr>
          <w:b/>
          <w:bCs/>
          <w:sz w:val="28"/>
          <w:szCs w:val="28"/>
        </w:rPr>
        <w:t xml:space="preserve">domestic violence advocate </w:t>
      </w:r>
      <w:r w:rsidRPr="001F40E6">
        <w:rPr>
          <w:b/>
          <w:bCs/>
          <w:sz w:val="28"/>
          <w:szCs w:val="28"/>
        </w:rPr>
        <w:t>may disclose such otherwise confidential communication to the extent authorized by the client;</w:t>
      </w:r>
    </w:p>
    <w:p w14:paraId="3DC3FCAB" w14:textId="77777777" w:rsidR="008D2C10" w:rsidRPr="001F40E6" w:rsidRDefault="008D2C10" w:rsidP="001F40E6">
      <w:pPr>
        <w:widowControl/>
        <w:tabs>
          <w:tab w:val="left" w:pos="1440"/>
          <w:tab w:val="left" w:pos="2160"/>
          <w:tab w:val="left" w:pos="2880"/>
          <w:tab w:val="left" w:pos="3600"/>
          <w:tab w:val="left" w:pos="4320"/>
          <w:tab w:val="left" w:pos="5040"/>
          <w:tab w:val="left" w:pos="5760"/>
          <w:tab w:val="left" w:pos="6480"/>
          <w:tab w:val="left" w:pos="6912"/>
        </w:tabs>
        <w:ind w:left="1440" w:right="1008"/>
        <w:jc w:val="both"/>
        <w:rPr>
          <w:b/>
          <w:bCs/>
          <w:sz w:val="28"/>
          <w:szCs w:val="28"/>
        </w:rPr>
      </w:pPr>
    </w:p>
    <w:p w14:paraId="1302D6A0" w14:textId="0EA43AD8" w:rsidR="006F4935" w:rsidRPr="001F40E6" w:rsidRDefault="00CD11E6" w:rsidP="001F40E6">
      <w:pPr>
        <w:widowControl/>
        <w:tabs>
          <w:tab w:val="left" w:pos="1440"/>
          <w:tab w:val="left" w:pos="2160"/>
          <w:tab w:val="left" w:pos="2880"/>
          <w:tab w:val="left" w:pos="3600"/>
          <w:tab w:val="left" w:pos="4320"/>
          <w:tab w:val="left" w:pos="5040"/>
          <w:tab w:val="left" w:pos="5760"/>
          <w:tab w:val="left" w:pos="6480"/>
        </w:tabs>
        <w:ind w:left="1440" w:right="720"/>
        <w:jc w:val="both"/>
        <w:rPr>
          <w:b/>
          <w:bCs/>
          <w:sz w:val="28"/>
          <w:szCs w:val="28"/>
        </w:rPr>
      </w:pPr>
      <w:r w:rsidRPr="001F40E6">
        <w:rPr>
          <w:b/>
          <w:bCs/>
          <w:sz w:val="28"/>
          <w:szCs w:val="28"/>
        </w:rPr>
        <w:t xml:space="preserve">2. that a rape crisis counselor </w:t>
      </w:r>
      <w:r w:rsidR="000F0FC7" w:rsidRPr="001F40E6">
        <w:rPr>
          <w:b/>
          <w:bCs/>
          <w:sz w:val="28"/>
          <w:szCs w:val="28"/>
        </w:rPr>
        <w:t>or d</w:t>
      </w:r>
      <w:r w:rsidR="006F4935" w:rsidRPr="001F40E6">
        <w:rPr>
          <w:b/>
          <w:bCs/>
          <w:sz w:val="28"/>
          <w:szCs w:val="28"/>
        </w:rPr>
        <w:t xml:space="preserve">omestic violence advocate </w:t>
      </w:r>
      <w:r w:rsidRPr="001F40E6">
        <w:rPr>
          <w:b/>
          <w:bCs/>
          <w:sz w:val="28"/>
          <w:szCs w:val="28"/>
        </w:rPr>
        <w:t>shall not be required to treat as confidential a communication by a client which reveals the intent to commit a crime or harmful act;</w:t>
      </w:r>
    </w:p>
    <w:p w14:paraId="1C679610" w14:textId="77777777" w:rsidR="006F4935" w:rsidRPr="001F40E6" w:rsidRDefault="006F4935" w:rsidP="001F40E6">
      <w:pPr>
        <w:widowControl/>
        <w:tabs>
          <w:tab w:val="left" w:pos="1440"/>
          <w:tab w:val="left" w:pos="2160"/>
          <w:tab w:val="left" w:pos="2880"/>
          <w:tab w:val="left" w:pos="3600"/>
          <w:tab w:val="left" w:pos="4320"/>
          <w:tab w:val="left" w:pos="5040"/>
          <w:tab w:val="left" w:pos="5760"/>
          <w:tab w:val="left" w:pos="6480"/>
        </w:tabs>
        <w:ind w:left="1440" w:right="720"/>
        <w:jc w:val="both"/>
        <w:rPr>
          <w:b/>
          <w:bCs/>
          <w:sz w:val="28"/>
          <w:szCs w:val="28"/>
        </w:rPr>
      </w:pPr>
    </w:p>
    <w:p w14:paraId="5765C7E3" w14:textId="690A78F2" w:rsidR="006F4935" w:rsidRPr="001F40E6" w:rsidRDefault="006F4935" w:rsidP="001F40E6">
      <w:pPr>
        <w:widowControl/>
        <w:tabs>
          <w:tab w:val="left" w:pos="1440"/>
          <w:tab w:val="left" w:pos="2160"/>
          <w:tab w:val="left" w:pos="2880"/>
          <w:tab w:val="left" w:pos="3600"/>
          <w:tab w:val="left" w:pos="4320"/>
          <w:tab w:val="left" w:pos="5040"/>
          <w:tab w:val="left" w:pos="5760"/>
          <w:tab w:val="left" w:pos="6480"/>
        </w:tabs>
        <w:ind w:left="1440" w:right="720"/>
        <w:jc w:val="both"/>
        <w:rPr>
          <w:b/>
          <w:bCs/>
          <w:sz w:val="28"/>
          <w:szCs w:val="28"/>
        </w:rPr>
      </w:pPr>
      <w:bookmarkStart w:id="3" w:name="_Hlk78475917"/>
      <w:r w:rsidRPr="001F40E6">
        <w:rPr>
          <w:rFonts w:eastAsia="Times New Roman"/>
          <w:b/>
          <w:bCs/>
          <w:sz w:val="28"/>
          <w:szCs w:val="28"/>
        </w:rPr>
        <w:lastRenderedPageBreak/>
        <w:t>3. that a domestic violence advocate shall not be required to treat as confidential a communication by a client which reveals a case of suspected child abuse or maltreatment pursuant to title six of article six of the social services</w:t>
      </w:r>
      <w:r w:rsidR="00617977" w:rsidRPr="001F40E6">
        <w:rPr>
          <w:rFonts w:eastAsia="Times New Roman"/>
          <w:b/>
          <w:bCs/>
          <w:sz w:val="28"/>
          <w:szCs w:val="28"/>
        </w:rPr>
        <w:t xml:space="preserve"> </w:t>
      </w:r>
      <w:r w:rsidRPr="001F40E6">
        <w:rPr>
          <w:rFonts w:eastAsia="Times New Roman"/>
          <w:b/>
          <w:bCs/>
          <w:sz w:val="28"/>
          <w:szCs w:val="28"/>
        </w:rPr>
        <w:t>law</w:t>
      </w:r>
      <w:r w:rsidR="00F70D9A" w:rsidRPr="001F40E6">
        <w:rPr>
          <w:rFonts w:eastAsia="Times New Roman"/>
          <w:b/>
          <w:bCs/>
          <w:sz w:val="28"/>
          <w:szCs w:val="28"/>
        </w:rPr>
        <w:t>;</w:t>
      </w:r>
    </w:p>
    <w:bookmarkEnd w:id="3"/>
    <w:p w14:paraId="2EDB64FF" w14:textId="77777777" w:rsidR="006F4935" w:rsidRPr="001F40E6" w:rsidRDefault="006F4935" w:rsidP="001F40E6">
      <w:pPr>
        <w:widowControl/>
        <w:tabs>
          <w:tab w:val="left" w:pos="1440"/>
          <w:tab w:val="left" w:pos="2160"/>
          <w:tab w:val="left" w:pos="2880"/>
          <w:tab w:val="left" w:pos="3600"/>
          <w:tab w:val="left" w:pos="4320"/>
          <w:tab w:val="left" w:pos="5040"/>
          <w:tab w:val="left" w:pos="5760"/>
          <w:tab w:val="left" w:pos="6480"/>
        </w:tabs>
        <w:ind w:left="1440" w:right="720"/>
        <w:jc w:val="both"/>
        <w:rPr>
          <w:rFonts w:eastAsia="Times New Roman"/>
          <w:b/>
          <w:bCs/>
          <w:sz w:val="28"/>
          <w:szCs w:val="28"/>
          <w:u w:val="single"/>
        </w:rPr>
      </w:pPr>
    </w:p>
    <w:p w14:paraId="7B2473D0" w14:textId="31ABFB1B" w:rsidR="00CD11E6" w:rsidRPr="001F40E6" w:rsidRDefault="006F4935" w:rsidP="001F40E6">
      <w:pPr>
        <w:widowControl/>
        <w:tabs>
          <w:tab w:val="left" w:pos="1440"/>
          <w:tab w:val="left" w:pos="2160"/>
          <w:tab w:val="left" w:pos="2880"/>
          <w:tab w:val="left" w:pos="3600"/>
          <w:tab w:val="left" w:pos="4320"/>
          <w:tab w:val="left" w:pos="5040"/>
          <w:tab w:val="left" w:pos="5760"/>
          <w:tab w:val="left" w:pos="6480"/>
        </w:tabs>
        <w:ind w:left="1440" w:right="720"/>
        <w:jc w:val="both"/>
        <w:rPr>
          <w:b/>
          <w:bCs/>
          <w:sz w:val="28"/>
          <w:szCs w:val="28"/>
        </w:rPr>
      </w:pPr>
      <w:r w:rsidRPr="001F40E6">
        <w:rPr>
          <w:b/>
          <w:bCs/>
          <w:sz w:val="28"/>
          <w:szCs w:val="28"/>
        </w:rPr>
        <w:t>4</w:t>
      </w:r>
      <w:r w:rsidR="00CD11E6" w:rsidRPr="001F40E6">
        <w:rPr>
          <w:b/>
          <w:bCs/>
          <w:sz w:val="28"/>
          <w:szCs w:val="28"/>
        </w:rPr>
        <w:t>. in a case in which the client waives the privilege by instituting charges against the rape crisis counselor</w:t>
      </w:r>
      <w:r w:rsidRPr="001F40E6">
        <w:rPr>
          <w:b/>
          <w:bCs/>
          <w:sz w:val="28"/>
          <w:szCs w:val="28"/>
        </w:rPr>
        <w:t xml:space="preserve"> or domestic violence advocate</w:t>
      </w:r>
      <w:r w:rsidR="00CD11E6" w:rsidRPr="001F40E6">
        <w:rPr>
          <w:b/>
          <w:bCs/>
          <w:sz w:val="28"/>
          <w:szCs w:val="28"/>
        </w:rPr>
        <w:t xml:space="preserve"> or the rape crisis program </w:t>
      </w:r>
      <w:r w:rsidR="0019235A" w:rsidRPr="001F40E6">
        <w:rPr>
          <w:b/>
          <w:bCs/>
          <w:sz w:val="28"/>
          <w:szCs w:val="28"/>
        </w:rPr>
        <w:t xml:space="preserve">or domestic violence program </w:t>
      </w:r>
      <w:r w:rsidR="00CD11E6" w:rsidRPr="001F40E6">
        <w:rPr>
          <w:b/>
          <w:bCs/>
          <w:sz w:val="28"/>
          <w:szCs w:val="28"/>
        </w:rPr>
        <w:t>and such action or proceeding involves confidential communications between the client and the rape crisis counselor</w:t>
      </w:r>
      <w:r w:rsidR="006230D7" w:rsidRPr="001F40E6">
        <w:rPr>
          <w:b/>
          <w:bCs/>
          <w:sz w:val="28"/>
          <w:szCs w:val="28"/>
        </w:rPr>
        <w:t xml:space="preserve"> or domestic violence advocate</w:t>
      </w:r>
      <w:r w:rsidR="00CD11E6" w:rsidRPr="001F40E6">
        <w:rPr>
          <w:b/>
          <w:bCs/>
          <w:sz w:val="28"/>
          <w:szCs w:val="28"/>
        </w:rPr>
        <w:t>.</w:t>
      </w:r>
    </w:p>
    <w:p w14:paraId="407BE1AE" w14:textId="77777777" w:rsidR="008D2C10" w:rsidRPr="001F40E6" w:rsidRDefault="008D2C10" w:rsidP="001F40E6">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6B8DB86F" w14:textId="342AF158" w:rsidR="00CD11E6" w:rsidRPr="001F40E6" w:rsidRDefault="00CD11E6" w:rsidP="001F40E6">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bookmarkStart w:id="4" w:name="_Hlk78476648"/>
      <w:r w:rsidRPr="001F40E6">
        <w:rPr>
          <w:b/>
          <w:bCs/>
          <w:sz w:val="28"/>
          <w:szCs w:val="28"/>
        </w:rPr>
        <w:t xml:space="preserve">(c) Who may waive the privilege. The privilege may only be waived </w:t>
      </w:r>
      <w:r w:rsidR="006230D7" w:rsidRPr="001F40E6">
        <w:rPr>
          <w:b/>
          <w:bCs/>
          <w:sz w:val="28"/>
          <w:szCs w:val="28"/>
        </w:rPr>
        <w:t xml:space="preserve">if </w:t>
      </w:r>
      <w:r w:rsidRPr="001F40E6">
        <w:rPr>
          <w:b/>
          <w:bCs/>
          <w:sz w:val="28"/>
          <w:szCs w:val="28"/>
        </w:rPr>
        <w:t>the client, the personal representative of a deceased client, or, in the case of a client who has been adjudicated incompetent or for whom a conservator has been appointed, the committee or conservator</w:t>
      </w:r>
      <w:r w:rsidR="00AE68DB" w:rsidRPr="001F40E6">
        <w:rPr>
          <w:b/>
          <w:bCs/>
          <w:sz w:val="28"/>
          <w:szCs w:val="28"/>
        </w:rPr>
        <w:t xml:space="preserve"> provides the rape crisis counselor or domestic violence advocate with informed, written and reasonably time-limited consent</w:t>
      </w:r>
      <w:r w:rsidRPr="001F40E6">
        <w:rPr>
          <w:b/>
          <w:bCs/>
          <w:sz w:val="28"/>
          <w:szCs w:val="28"/>
        </w:rPr>
        <w:t>.</w:t>
      </w:r>
    </w:p>
    <w:bookmarkEnd w:id="4"/>
    <w:p w14:paraId="36E96D91" w14:textId="77777777" w:rsidR="008D2C10" w:rsidRPr="001F40E6" w:rsidRDefault="008D2C10" w:rsidP="001F40E6">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2978743F" w14:textId="056F7942" w:rsidR="00C74294" w:rsidRPr="001F40E6" w:rsidRDefault="00CD11E6" w:rsidP="001F40E6">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1F40E6">
        <w:rPr>
          <w:b/>
          <w:bCs/>
          <w:sz w:val="28"/>
          <w:szCs w:val="28"/>
        </w:rPr>
        <w:t>(d) Limitation on waiver. A client who, for the purposes of obtaining compensation under article twenty-two of the executive law or insurance benefits, authorizes the disclosure of any privileged communication to an employee of the office of victim services or an insurance representative shall not be deemed to have waived the privilege created by this section.</w:t>
      </w:r>
    </w:p>
    <w:p w14:paraId="5AC49C86" w14:textId="77777777" w:rsidR="00CD11E6" w:rsidRPr="001F40E6" w:rsidRDefault="00CD11E6" w:rsidP="001F40E6">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43B5B8F1" w14:textId="77777777" w:rsidR="00CD11E6" w:rsidRPr="001F40E6" w:rsidRDefault="00CD11E6" w:rsidP="001F40E6">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center"/>
        <w:rPr>
          <w:b/>
          <w:bCs/>
          <w:sz w:val="28"/>
          <w:szCs w:val="28"/>
        </w:rPr>
      </w:pPr>
      <w:r w:rsidRPr="001F40E6">
        <w:rPr>
          <w:b/>
          <w:bCs/>
          <w:sz w:val="28"/>
          <w:szCs w:val="28"/>
        </w:rPr>
        <w:t>Note</w:t>
      </w:r>
    </w:p>
    <w:p w14:paraId="2D84BD7C" w14:textId="77777777" w:rsidR="008D2C10" w:rsidRPr="001F40E6" w:rsidRDefault="008D2C10" w:rsidP="001F40E6">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b/>
          <w:bCs/>
          <w:sz w:val="28"/>
          <w:szCs w:val="28"/>
        </w:rPr>
      </w:pPr>
    </w:p>
    <w:p w14:paraId="5865FFE8" w14:textId="65CB902A" w:rsidR="00CD11E6" w:rsidRPr="001F40E6" w:rsidRDefault="00CD11E6" w:rsidP="001F40E6">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1F40E6">
        <w:rPr>
          <w:rFonts w:ascii="Times New Roman" w:hAnsi="Times New Roman" w:cs="Times New Roman"/>
          <w:b/>
          <w:bCs/>
          <w:sz w:val="24"/>
          <w:szCs w:val="24"/>
        </w:rPr>
        <w:tab/>
      </w:r>
      <w:r w:rsidRPr="001F40E6">
        <w:rPr>
          <w:rFonts w:ascii="Times New Roman" w:hAnsi="Times New Roman" w:cs="Times New Roman"/>
          <w:sz w:val="24"/>
          <w:szCs w:val="24"/>
        </w:rPr>
        <w:t>This rule is reproduced verbatim from CPLR 4510</w:t>
      </w:r>
      <w:r w:rsidR="00E920B7" w:rsidRPr="001F40E6">
        <w:rPr>
          <w:rFonts w:ascii="Times New Roman" w:hAnsi="Times New Roman" w:cs="Times New Roman"/>
          <w:sz w:val="24"/>
          <w:szCs w:val="24"/>
        </w:rPr>
        <w:t>, as amended by the Laws of 2021, c</w:t>
      </w:r>
      <w:r w:rsidR="00417EDE" w:rsidRPr="001F40E6">
        <w:rPr>
          <w:rFonts w:ascii="Times New Roman" w:hAnsi="Times New Roman" w:cs="Times New Roman"/>
          <w:sz w:val="24"/>
          <w:szCs w:val="24"/>
        </w:rPr>
        <w:t>hapter</w:t>
      </w:r>
      <w:r w:rsidR="00E920B7" w:rsidRPr="001F40E6">
        <w:rPr>
          <w:rFonts w:ascii="Times New Roman" w:hAnsi="Times New Roman" w:cs="Times New Roman"/>
          <w:sz w:val="24"/>
          <w:szCs w:val="24"/>
        </w:rPr>
        <w:t xml:space="preserve"> 309, effective July 23, 2021.</w:t>
      </w:r>
      <w:r w:rsidRPr="001F40E6">
        <w:rPr>
          <w:rFonts w:ascii="Times New Roman" w:hAnsi="Times New Roman" w:cs="Times New Roman"/>
          <w:sz w:val="24"/>
          <w:szCs w:val="24"/>
        </w:rPr>
        <w:t xml:space="preserve"> (</w:t>
      </w:r>
      <w:r w:rsidRPr="001F40E6">
        <w:rPr>
          <w:rFonts w:ascii="Times New Roman" w:hAnsi="Times New Roman" w:cs="Times New Roman"/>
          <w:i/>
          <w:iCs/>
          <w:sz w:val="24"/>
          <w:szCs w:val="24"/>
        </w:rPr>
        <w:t>See generally</w:t>
      </w:r>
      <w:r w:rsidRPr="001F40E6">
        <w:rPr>
          <w:rFonts w:ascii="Times New Roman" w:hAnsi="Times New Roman" w:cs="Times New Roman"/>
          <w:sz w:val="24"/>
          <w:szCs w:val="24"/>
        </w:rPr>
        <w:t xml:space="preserve"> Vincent C. Alexander, Practice Commentaries, McKinney’s Cons Laws of NY, Book 7B, CPLR 4510.)</w:t>
      </w:r>
      <w:r w:rsidR="00D05D84" w:rsidRPr="001F40E6">
        <w:rPr>
          <w:rFonts w:ascii="Times New Roman" w:hAnsi="Times New Roman" w:cs="Times New Roman"/>
          <w:sz w:val="24"/>
          <w:szCs w:val="24"/>
        </w:rPr>
        <w:t xml:space="preserve"> </w:t>
      </w:r>
      <w:r w:rsidR="00D12989" w:rsidRPr="001F40E6">
        <w:rPr>
          <w:rFonts w:ascii="Times New Roman" w:hAnsi="Times New Roman" w:cs="Times New Roman"/>
          <w:sz w:val="24"/>
          <w:szCs w:val="24"/>
        </w:rPr>
        <w:lastRenderedPageBreak/>
        <w:t xml:space="preserve">The amendment consisted of </w:t>
      </w:r>
      <w:r w:rsidR="007E2D7D" w:rsidRPr="001F40E6">
        <w:rPr>
          <w:rFonts w:ascii="Times New Roman" w:hAnsi="Times New Roman" w:cs="Times New Roman"/>
          <w:sz w:val="24"/>
          <w:szCs w:val="24"/>
        </w:rPr>
        <w:t xml:space="preserve">extending the privilege to </w:t>
      </w:r>
      <w:r w:rsidR="009E6A7A" w:rsidRPr="001F40E6">
        <w:rPr>
          <w:rFonts w:ascii="Times New Roman" w:hAnsi="Times New Roman" w:cs="Times New Roman"/>
          <w:sz w:val="24"/>
          <w:szCs w:val="24"/>
        </w:rPr>
        <w:t xml:space="preserve">a </w:t>
      </w:r>
      <w:r w:rsidR="007E2D7D" w:rsidRPr="001F40E6">
        <w:rPr>
          <w:rFonts w:ascii="Times New Roman" w:hAnsi="Times New Roman" w:cs="Times New Roman"/>
          <w:sz w:val="24"/>
          <w:szCs w:val="24"/>
        </w:rPr>
        <w:t>communication with a “domestic violence advocate.”</w:t>
      </w:r>
    </w:p>
    <w:p w14:paraId="5C175A85" w14:textId="77777777" w:rsidR="00CD11E6" w:rsidRPr="001F40E6" w:rsidRDefault="00CD11E6" w:rsidP="001F40E6">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06F88819" w14:textId="7CA46310" w:rsidR="00CD11E6" w:rsidRPr="001F40E6" w:rsidRDefault="00CD11E6" w:rsidP="001F40E6">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1F40E6">
        <w:rPr>
          <w:rFonts w:ascii="Times New Roman" w:hAnsi="Times New Roman" w:cs="Times New Roman"/>
          <w:sz w:val="24"/>
          <w:szCs w:val="24"/>
        </w:rPr>
        <w:tab/>
        <w:t xml:space="preserve">By its </w:t>
      </w:r>
      <w:r w:rsidR="00F340D6" w:rsidRPr="001F40E6">
        <w:rPr>
          <w:rFonts w:ascii="Times New Roman" w:hAnsi="Times New Roman" w:cs="Times New Roman"/>
          <w:sz w:val="24"/>
          <w:szCs w:val="24"/>
        </w:rPr>
        <w:t xml:space="preserve">original </w:t>
      </w:r>
      <w:r w:rsidRPr="001F40E6">
        <w:rPr>
          <w:rFonts w:ascii="Times New Roman" w:hAnsi="Times New Roman" w:cs="Times New Roman"/>
          <w:sz w:val="24"/>
          <w:szCs w:val="24"/>
        </w:rPr>
        <w:t>enactment of CPLR</w:t>
      </w:r>
      <w:r w:rsidRPr="001F40E6">
        <w:rPr>
          <w:rFonts w:ascii="Times New Roman" w:hAnsi="Times New Roman" w:cs="Times New Roman"/>
          <w:b/>
          <w:bCs/>
          <w:sz w:val="24"/>
          <w:szCs w:val="24"/>
        </w:rPr>
        <w:t xml:space="preserve"> </w:t>
      </w:r>
      <w:r w:rsidRPr="001F40E6">
        <w:rPr>
          <w:rFonts w:ascii="Times New Roman" w:hAnsi="Times New Roman" w:cs="Times New Roman"/>
          <w:sz w:val="24"/>
          <w:szCs w:val="24"/>
        </w:rPr>
        <w:t xml:space="preserve">4510 creating the rape crisis counselor privilege, the </w:t>
      </w:r>
      <w:r w:rsidR="00860FD0" w:rsidRPr="001F40E6">
        <w:rPr>
          <w:rFonts w:ascii="Times New Roman" w:hAnsi="Times New Roman" w:cs="Times New Roman"/>
          <w:sz w:val="24"/>
          <w:szCs w:val="24"/>
        </w:rPr>
        <w:t>l</w:t>
      </w:r>
      <w:r w:rsidRPr="001F40E6">
        <w:rPr>
          <w:rFonts w:ascii="Times New Roman" w:hAnsi="Times New Roman" w:cs="Times New Roman"/>
          <w:sz w:val="24"/>
          <w:szCs w:val="24"/>
        </w:rPr>
        <w:t>egislature sought to ensure that victims of sexual offenses receive needed counseling. (</w:t>
      </w:r>
      <w:r w:rsidRPr="001F40E6">
        <w:rPr>
          <w:rFonts w:ascii="Times New Roman" w:hAnsi="Times New Roman" w:cs="Times New Roman"/>
          <w:i/>
          <w:iCs/>
          <w:sz w:val="24"/>
          <w:szCs w:val="24"/>
        </w:rPr>
        <w:t>See</w:t>
      </w:r>
      <w:r w:rsidRPr="001F40E6">
        <w:rPr>
          <w:rFonts w:ascii="Times New Roman" w:hAnsi="Times New Roman" w:cs="Times New Roman"/>
          <w:sz w:val="24"/>
          <w:szCs w:val="24"/>
        </w:rPr>
        <w:t xml:space="preserve"> Legislative Mem in Support, Bill Jacket, L 1993, ch 432, 1993 </w:t>
      </w:r>
      <w:r w:rsidR="009C5BD9">
        <w:rPr>
          <w:rFonts w:ascii="Times New Roman" w:hAnsi="Times New Roman" w:cs="Times New Roman"/>
          <w:sz w:val="24"/>
          <w:szCs w:val="24"/>
        </w:rPr>
        <w:t xml:space="preserve">NY </w:t>
      </w:r>
      <w:r w:rsidRPr="001F40E6">
        <w:rPr>
          <w:rFonts w:ascii="Times New Roman" w:hAnsi="Times New Roman" w:cs="Times New Roman"/>
          <w:sz w:val="24"/>
          <w:szCs w:val="24"/>
        </w:rPr>
        <w:t>Legis Ann at 311 [“Confidentiality in rape crisis counseling is essential in creating trust, the cornerstone of any therapeutic relationship. Unless the victim is guaranteed confidentiality, he or she will be inhibited in discussion and unable to receive the full benefits of counseling”].)</w:t>
      </w:r>
    </w:p>
    <w:p w14:paraId="748CE95D" w14:textId="5CE17C69" w:rsidR="00E966FD" w:rsidRPr="001F40E6" w:rsidRDefault="00E966FD" w:rsidP="001F40E6">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19183614" w14:textId="19864985" w:rsidR="00E966FD" w:rsidRPr="001F40E6" w:rsidRDefault="00E966FD" w:rsidP="001F40E6">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1F40E6">
        <w:rPr>
          <w:rFonts w:ascii="Times New Roman" w:hAnsi="Times New Roman" w:cs="Times New Roman"/>
          <w:sz w:val="24"/>
          <w:szCs w:val="24"/>
        </w:rPr>
        <w:tab/>
        <w:t xml:space="preserve">By </w:t>
      </w:r>
      <w:r w:rsidR="00F907E8" w:rsidRPr="001F40E6">
        <w:rPr>
          <w:rFonts w:ascii="Times New Roman" w:hAnsi="Times New Roman" w:cs="Times New Roman"/>
          <w:sz w:val="24"/>
          <w:szCs w:val="24"/>
        </w:rPr>
        <w:t>the</w:t>
      </w:r>
      <w:r w:rsidRPr="001F40E6">
        <w:rPr>
          <w:rFonts w:ascii="Times New Roman" w:hAnsi="Times New Roman" w:cs="Times New Roman"/>
          <w:sz w:val="24"/>
          <w:szCs w:val="24"/>
        </w:rPr>
        <w:t xml:space="preserve"> addition </w:t>
      </w:r>
      <w:r w:rsidR="00241C22" w:rsidRPr="001F40E6">
        <w:rPr>
          <w:rFonts w:ascii="Times New Roman" w:hAnsi="Times New Roman" w:cs="Times New Roman"/>
          <w:sz w:val="24"/>
          <w:szCs w:val="24"/>
        </w:rPr>
        <w:t xml:space="preserve">to the statute </w:t>
      </w:r>
      <w:r w:rsidRPr="001F40E6">
        <w:rPr>
          <w:rFonts w:ascii="Times New Roman" w:hAnsi="Times New Roman" w:cs="Times New Roman"/>
          <w:sz w:val="24"/>
          <w:szCs w:val="24"/>
        </w:rPr>
        <w:t xml:space="preserve">in 2021 of the “domestic violence advocate” privilege, the legislature </w:t>
      </w:r>
      <w:r w:rsidR="00267A15" w:rsidRPr="001F40E6">
        <w:rPr>
          <w:rFonts w:ascii="Times New Roman" w:hAnsi="Times New Roman" w:cs="Times New Roman"/>
          <w:sz w:val="24"/>
          <w:szCs w:val="24"/>
        </w:rPr>
        <w:t>sought to provide the victim</w:t>
      </w:r>
      <w:r w:rsidR="00455B0B" w:rsidRPr="001F40E6">
        <w:rPr>
          <w:rFonts w:ascii="Times New Roman" w:hAnsi="Times New Roman" w:cs="Times New Roman"/>
          <w:sz w:val="24"/>
          <w:szCs w:val="24"/>
        </w:rPr>
        <w:t xml:space="preserve"> of domestic violence the same degree of confidential</w:t>
      </w:r>
      <w:r w:rsidR="001C66DA" w:rsidRPr="001F40E6">
        <w:rPr>
          <w:rFonts w:ascii="Times New Roman" w:hAnsi="Times New Roman" w:cs="Times New Roman"/>
          <w:sz w:val="24"/>
          <w:szCs w:val="24"/>
        </w:rPr>
        <w:t xml:space="preserve"> counseling</w:t>
      </w:r>
      <w:r w:rsidR="00340DA2" w:rsidRPr="001F40E6">
        <w:rPr>
          <w:rFonts w:ascii="Times New Roman" w:hAnsi="Times New Roman" w:cs="Times New Roman"/>
          <w:sz w:val="24"/>
          <w:szCs w:val="24"/>
        </w:rPr>
        <w:t xml:space="preserve"> provided the victim of a sex offense</w:t>
      </w:r>
      <w:r w:rsidR="00732ED8" w:rsidRPr="001F40E6">
        <w:rPr>
          <w:rFonts w:ascii="Times New Roman" w:hAnsi="Times New Roman" w:cs="Times New Roman"/>
          <w:sz w:val="24"/>
          <w:szCs w:val="24"/>
        </w:rPr>
        <w:t>.</w:t>
      </w:r>
      <w:r w:rsidR="00E1254F" w:rsidRPr="001F40E6">
        <w:rPr>
          <w:rFonts w:ascii="Times New Roman" w:hAnsi="Times New Roman" w:cs="Times New Roman"/>
          <w:sz w:val="24"/>
          <w:szCs w:val="24"/>
        </w:rPr>
        <w:t xml:space="preserve"> </w:t>
      </w:r>
      <w:r w:rsidR="00B20870" w:rsidRPr="001F40E6">
        <w:rPr>
          <w:rFonts w:ascii="Times New Roman" w:hAnsi="Times New Roman" w:cs="Times New Roman"/>
          <w:sz w:val="24"/>
          <w:szCs w:val="24"/>
        </w:rPr>
        <w:t>(</w:t>
      </w:r>
      <w:r w:rsidR="00FE264E" w:rsidRPr="001F40E6">
        <w:rPr>
          <w:rFonts w:ascii="Times New Roman" w:hAnsi="Times New Roman" w:cs="Times New Roman"/>
          <w:i/>
          <w:iCs/>
          <w:sz w:val="24"/>
          <w:szCs w:val="24"/>
        </w:rPr>
        <w:t>See</w:t>
      </w:r>
      <w:r w:rsidR="00FE264E" w:rsidRPr="001F40E6">
        <w:rPr>
          <w:rFonts w:ascii="Times New Roman" w:hAnsi="Times New Roman" w:cs="Times New Roman"/>
          <w:sz w:val="24"/>
          <w:szCs w:val="24"/>
        </w:rPr>
        <w:t xml:space="preserve"> </w:t>
      </w:r>
      <w:r w:rsidR="00732ED8" w:rsidRPr="001F40E6">
        <w:rPr>
          <w:rFonts w:ascii="Times New Roman" w:hAnsi="Times New Roman" w:cs="Times New Roman"/>
          <w:sz w:val="24"/>
          <w:szCs w:val="24"/>
        </w:rPr>
        <w:t>Legislative Mem in Support</w:t>
      </w:r>
      <w:r w:rsidR="006344C4" w:rsidRPr="001F40E6">
        <w:rPr>
          <w:rFonts w:ascii="Times New Roman" w:hAnsi="Times New Roman" w:cs="Times New Roman"/>
          <w:sz w:val="24"/>
          <w:szCs w:val="24"/>
        </w:rPr>
        <w:t xml:space="preserve"> of 2021 </w:t>
      </w:r>
      <w:r w:rsidR="00E67161">
        <w:rPr>
          <w:rFonts w:ascii="Times New Roman" w:hAnsi="Times New Roman" w:cs="Times New Roman"/>
          <w:sz w:val="24"/>
          <w:szCs w:val="24"/>
        </w:rPr>
        <w:t xml:space="preserve">NY </w:t>
      </w:r>
      <w:r w:rsidR="006344C4" w:rsidRPr="001F40E6">
        <w:rPr>
          <w:rFonts w:ascii="Times New Roman" w:hAnsi="Times New Roman" w:cs="Times New Roman"/>
          <w:sz w:val="24"/>
          <w:szCs w:val="24"/>
        </w:rPr>
        <w:t>Senate-Assembly Bill S1789, A2520, enacted as</w:t>
      </w:r>
      <w:r w:rsidR="00732ED8" w:rsidRPr="001F40E6">
        <w:rPr>
          <w:rFonts w:ascii="Times New Roman" w:hAnsi="Times New Roman" w:cs="Times New Roman"/>
          <w:sz w:val="24"/>
          <w:szCs w:val="24"/>
        </w:rPr>
        <w:t xml:space="preserve"> L 2021, ch 309 [</w:t>
      </w:r>
      <w:r w:rsidRPr="001F40E6">
        <w:rPr>
          <w:rFonts w:ascii="Times New Roman" w:hAnsi="Times New Roman" w:cs="Times New Roman"/>
          <w:sz w:val="24"/>
          <w:szCs w:val="24"/>
        </w:rPr>
        <w:t>“</w:t>
      </w:r>
      <w:r w:rsidR="00713D8E" w:rsidRPr="001F40E6">
        <w:rPr>
          <w:rFonts w:ascii="Times New Roman" w:hAnsi="Times New Roman" w:cs="Times New Roman"/>
          <w:sz w:val="24"/>
          <w:szCs w:val="24"/>
        </w:rPr>
        <w:t>D</w:t>
      </w:r>
      <w:r w:rsidRPr="001F40E6">
        <w:rPr>
          <w:rFonts w:ascii="Times New Roman" w:hAnsi="Times New Roman" w:cs="Times New Roman"/>
          <w:sz w:val="24"/>
          <w:szCs w:val="24"/>
        </w:rPr>
        <w:t>omestic violence is a</w:t>
      </w:r>
      <w:r w:rsidR="008B6003" w:rsidRPr="001F40E6">
        <w:rPr>
          <w:rFonts w:ascii="Times New Roman" w:hAnsi="Times New Roman" w:cs="Times New Roman"/>
          <w:sz w:val="24"/>
          <w:szCs w:val="24"/>
        </w:rPr>
        <w:t>s</w:t>
      </w:r>
      <w:r w:rsidRPr="001F40E6">
        <w:rPr>
          <w:rFonts w:ascii="Times New Roman" w:hAnsi="Times New Roman" w:cs="Times New Roman"/>
          <w:sz w:val="24"/>
          <w:szCs w:val="24"/>
        </w:rPr>
        <w:t xml:space="preserve"> serious an issue as sexual assault. In both situations, the victim is traumatized and often reluctant to speak candidly about their experience. Providing a domestic violence advocate-victim privilege - as we already provide a rape crisis counselor</w:t>
      </w:r>
      <w:r w:rsidR="00BA7440" w:rsidRPr="001F40E6">
        <w:rPr>
          <w:rFonts w:ascii="Times New Roman" w:hAnsi="Times New Roman" w:cs="Times New Roman"/>
          <w:sz w:val="24"/>
          <w:szCs w:val="24"/>
        </w:rPr>
        <w:t>-</w:t>
      </w:r>
      <w:r w:rsidRPr="001F40E6">
        <w:rPr>
          <w:rFonts w:ascii="Times New Roman" w:hAnsi="Times New Roman" w:cs="Times New Roman"/>
          <w:sz w:val="24"/>
          <w:szCs w:val="24"/>
        </w:rPr>
        <w:t>victim privilege - will encourage more open, honest and healthy communication between domestic violence victims and their counselors”</w:t>
      </w:r>
      <w:r w:rsidR="006B4BBA" w:rsidRPr="001F40E6">
        <w:rPr>
          <w:rFonts w:ascii="Times New Roman" w:hAnsi="Times New Roman" w:cs="Times New Roman"/>
          <w:sz w:val="24"/>
          <w:szCs w:val="24"/>
        </w:rPr>
        <w:t>].</w:t>
      </w:r>
      <w:r w:rsidR="006C6289" w:rsidRPr="001F40E6">
        <w:rPr>
          <w:rFonts w:ascii="Times New Roman" w:hAnsi="Times New Roman" w:cs="Times New Roman"/>
          <w:sz w:val="24"/>
          <w:szCs w:val="24"/>
        </w:rPr>
        <w:t>)</w:t>
      </w:r>
    </w:p>
    <w:p w14:paraId="516EAA13" w14:textId="77777777" w:rsidR="00E966FD" w:rsidRPr="001F40E6" w:rsidRDefault="00E966FD" w:rsidP="001F40E6">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459E96BC" w14:textId="00D82606" w:rsidR="00EF17DE" w:rsidRPr="001F40E6" w:rsidRDefault="00CD11E6" w:rsidP="001F40E6">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1F40E6">
        <w:rPr>
          <w:rFonts w:ascii="Times New Roman" w:hAnsi="Times New Roman" w:cs="Times New Roman"/>
          <w:sz w:val="24"/>
          <w:szCs w:val="24"/>
        </w:rPr>
        <w:tab/>
        <w:t>The privilege by its terms applies to confidential communications disclosed by a client to a rape crisis counselor</w:t>
      </w:r>
      <w:r w:rsidR="00EF17DE" w:rsidRPr="001F40E6">
        <w:rPr>
          <w:rFonts w:ascii="Times New Roman" w:hAnsi="Times New Roman" w:cs="Times New Roman"/>
          <w:sz w:val="24"/>
          <w:szCs w:val="24"/>
        </w:rPr>
        <w:t xml:space="preserve"> or </w:t>
      </w:r>
      <w:r w:rsidR="000B6C9D" w:rsidRPr="001F40E6">
        <w:rPr>
          <w:rFonts w:ascii="Times New Roman" w:hAnsi="Times New Roman" w:cs="Times New Roman"/>
          <w:sz w:val="24"/>
          <w:szCs w:val="24"/>
        </w:rPr>
        <w:t>domestic violence advocate</w:t>
      </w:r>
      <w:r w:rsidRPr="001F40E6">
        <w:rPr>
          <w:rFonts w:ascii="Times New Roman" w:hAnsi="Times New Roman" w:cs="Times New Roman"/>
          <w:sz w:val="24"/>
          <w:szCs w:val="24"/>
        </w:rPr>
        <w:t xml:space="preserve"> and includes advice given during the counseling.</w:t>
      </w:r>
    </w:p>
    <w:p w14:paraId="39443732" w14:textId="77777777" w:rsidR="00EF17DE" w:rsidRPr="001F40E6" w:rsidRDefault="00EF17DE" w:rsidP="001F40E6">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7754B684" w14:textId="08C4CC24" w:rsidR="0095052B" w:rsidRPr="001F40E6" w:rsidRDefault="00EF17DE" w:rsidP="001F40E6">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1F40E6">
        <w:rPr>
          <w:rFonts w:ascii="Times New Roman" w:hAnsi="Times New Roman" w:cs="Times New Roman"/>
          <w:sz w:val="24"/>
          <w:szCs w:val="24"/>
        </w:rPr>
        <w:tab/>
      </w:r>
      <w:r w:rsidR="00CD11E6" w:rsidRPr="001F40E6">
        <w:rPr>
          <w:rFonts w:ascii="Times New Roman" w:hAnsi="Times New Roman" w:cs="Times New Roman"/>
          <w:sz w:val="24"/>
          <w:szCs w:val="24"/>
        </w:rPr>
        <w:t xml:space="preserve">A “client” is </w:t>
      </w:r>
      <w:r w:rsidR="00E7235B" w:rsidRPr="001F40E6">
        <w:rPr>
          <w:rFonts w:ascii="Times New Roman" w:hAnsi="Times New Roman" w:cs="Times New Roman"/>
          <w:sz w:val="24"/>
          <w:szCs w:val="24"/>
        </w:rPr>
        <w:t xml:space="preserve">separately </w:t>
      </w:r>
      <w:r w:rsidR="00CD11E6" w:rsidRPr="001F40E6">
        <w:rPr>
          <w:rFonts w:ascii="Times New Roman" w:hAnsi="Times New Roman" w:cs="Times New Roman"/>
          <w:sz w:val="24"/>
          <w:szCs w:val="24"/>
        </w:rPr>
        <w:t>defined</w:t>
      </w:r>
      <w:r w:rsidR="0095052B" w:rsidRPr="001F40E6">
        <w:rPr>
          <w:rFonts w:ascii="Times New Roman" w:hAnsi="Times New Roman" w:cs="Times New Roman"/>
          <w:sz w:val="24"/>
          <w:szCs w:val="24"/>
        </w:rPr>
        <w:t xml:space="preserve"> for each privilege.</w:t>
      </w:r>
    </w:p>
    <w:p w14:paraId="57C352C4" w14:textId="77777777" w:rsidR="0095052B" w:rsidRPr="001F40E6" w:rsidRDefault="0095052B" w:rsidP="001F40E6">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7D9F98A5" w14:textId="7F375658" w:rsidR="00C211FA" w:rsidRPr="001F40E6" w:rsidRDefault="00A27790" w:rsidP="001F40E6">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1F40E6">
        <w:rPr>
          <w:rFonts w:ascii="Times New Roman" w:hAnsi="Times New Roman" w:cs="Times New Roman"/>
          <w:sz w:val="24"/>
          <w:szCs w:val="24"/>
        </w:rPr>
        <w:tab/>
      </w:r>
      <w:bookmarkStart w:id="5" w:name="_Hlk78473338"/>
      <w:r w:rsidRPr="001F40E6">
        <w:rPr>
          <w:rFonts w:ascii="Times New Roman" w:hAnsi="Times New Roman" w:cs="Times New Roman"/>
          <w:sz w:val="24"/>
          <w:szCs w:val="24"/>
        </w:rPr>
        <w:t>C</w:t>
      </w:r>
      <w:r w:rsidR="00CD11E6" w:rsidRPr="001F40E6">
        <w:rPr>
          <w:rFonts w:ascii="Times New Roman" w:hAnsi="Times New Roman" w:cs="Times New Roman"/>
          <w:sz w:val="24"/>
          <w:szCs w:val="24"/>
        </w:rPr>
        <w:t xml:space="preserve">PLR 4510 (a) (3) </w:t>
      </w:r>
      <w:r w:rsidRPr="001F40E6">
        <w:rPr>
          <w:rFonts w:ascii="Times New Roman" w:hAnsi="Times New Roman" w:cs="Times New Roman"/>
          <w:sz w:val="24"/>
          <w:szCs w:val="24"/>
        </w:rPr>
        <w:t xml:space="preserve">(i) </w:t>
      </w:r>
      <w:r w:rsidR="00C211FA" w:rsidRPr="001F40E6">
        <w:rPr>
          <w:rFonts w:ascii="Times New Roman" w:hAnsi="Times New Roman" w:cs="Times New Roman"/>
          <w:sz w:val="24"/>
          <w:szCs w:val="24"/>
        </w:rPr>
        <w:t xml:space="preserve">defines a “client” </w:t>
      </w:r>
      <w:r w:rsidR="00CD11E6" w:rsidRPr="001F40E6">
        <w:rPr>
          <w:rFonts w:ascii="Times New Roman" w:hAnsi="Times New Roman" w:cs="Times New Roman"/>
          <w:sz w:val="24"/>
          <w:szCs w:val="24"/>
        </w:rPr>
        <w:t xml:space="preserve">as a person </w:t>
      </w:r>
      <w:bookmarkEnd w:id="5"/>
      <w:r w:rsidR="00CD11E6" w:rsidRPr="001F40E6">
        <w:rPr>
          <w:rFonts w:ascii="Times New Roman" w:hAnsi="Times New Roman" w:cs="Times New Roman"/>
          <w:sz w:val="24"/>
          <w:szCs w:val="24"/>
        </w:rPr>
        <w:t>seeking or receiving counseling concerning any sexual offense, including sexual abuse, incest, or attempts to commit any of those offenses as defined in the Penal Law.</w:t>
      </w:r>
    </w:p>
    <w:p w14:paraId="6C8502CF" w14:textId="77777777" w:rsidR="00C211FA" w:rsidRPr="001F40E6" w:rsidRDefault="00C211FA" w:rsidP="001F40E6">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16D26753" w14:textId="173F572D" w:rsidR="00D6242F" w:rsidRPr="001F40E6" w:rsidRDefault="00C211FA" w:rsidP="001F40E6">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1F40E6">
        <w:rPr>
          <w:rFonts w:ascii="Times New Roman" w:hAnsi="Times New Roman" w:cs="Times New Roman"/>
          <w:sz w:val="24"/>
          <w:szCs w:val="24"/>
        </w:rPr>
        <w:tab/>
        <w:t>CPLR 4510 (a) (3) (i</w:t>
      </w:r>
      <w:r w:rsidR="00F92AB1" w:rsidRPr="001F40E6">
        <w:rPr>
          <w:rFonts w:ascii="Times New Roman" w:hAnsi="Times New Roman" w:cs="Times New Roman"/>
          <w:sz w:val="24"/>
          <w:szCs w:val="24"/>
        </w:rPr>
        <w:t>i</w:t>
      </w:r>
      <w:r w:rsidRPr="001F40E6">
        <w:rPr>
          <w:rFonts w:ascii="Times New Roman" w:hAnsi="Times New Roman" w:cs="Times New Roman"/>
          <w:sz w:val="24"/>
          <w:szCs w:val="24"/>
        </w:rPr>
        <w:t xml:space="preserve">) defines a “client” as a </w:t>
      </w:r>
      <w:r w:rsidR="00D6242F" w:rsidRPr="001F40E6">
        <w:rPr>
          <w:rFonts w:ascii="Times New Roman" w:hAnsi="Times New Roman" w:cs="Times New Roman"/>
          <w:sz w:val="24"/>
          <w:szCs w:val="24"/>
        </w:rPr>
        <w:t>“</w:t>
      </w:r>
      <w:r w:rsidR="00FF4552" w:rsidRPr="001F40E6">
        <w:rPr>
          <w:rFonts w:ascii="Times New Roman" w:hAnsi="Times New Roman" w:cs="Times New Roman"/>
          <w:sz w:val="24"/>
          <w:szCs w:val="24"/>
        </w:rPr>
        <w:t>victim of domestic violence</w:t>
      </w:r>
      <w:r w:rsidR="00D6242F" w:rsidRPr="001F40E6">
        <w:rPr>
          <w:rFonts w:ascii="Times New Roman" w:hAnsi="Times New Roman" w:cs="Times New Roman"/>
          <w:sz w:val="24"/>
          <w:szCs w:val="24"/>
        </w:rPr>
        <w:t>”</w:t>
      </w:r>
      <w:r w:rsidR="00FF4552" w:rsidRPr="001F40E6">
        <w:rPr>
          <w:rFonts w:ascii="Times New Roman" w:hAnsi="Times New Roman" w:cs="Times New Roman"/>
          <w:sz w:val="24"/>
          <w:szCs w:val="24"/>
        </w:rPr>
        <w:t xml:space="preserve"> as</w:t>
      </w:r>
      <w:r w:rsidR="000D4CF3" w:rsidRPr="001F40E6">
        <w:rPr>
          <w:rFonts w:ascii="Times New Roman" w:hAnsi="Times New Roman" w:cs="Times New Roman"/>
          <w:sz w:val="24"/>
          <w:szCs w:val="24"/>
        </w:rPr>
        <w:t xml:space="preserve"> that term is</w:t>
      </w:r>
      <w:r w:rsidR="00FF4552" w:rsidRPr="001F40E6">
        <w:rPr>
          <w:rFonts w:ascii="Times New Roman" w:hAnsi="Times New Roman" w:cs="Times New Roman"/>
          <w:sz w:val="24"/>
          <w:szCs w:val="24"/>
        </w:rPr>
        <w:t xml:space="preserve"> defined in </w:t>
      </w:r>
      <w:bookmarkStart w:id="6" w:name="_Hlk78474707"/>
      <w:r w:rsidR="00D6242F" w:rsidRPr="001F40E6">
        <w:rPr>
          <w:rFonts w:ascii="Times New Roman" w:hAnsi="Times New Roman" w:cs="Times New Roman"/>
          <w:sz w:val="24"/>
          <w:szCs w:val="24"/>
        </w:rPr>
        <w:t>Social Services Law</w:t>
      </w:r>
      <w:r w:rsidR="00E153A9" w:rsidRPr="001F40E6">
        <w:rPr>
          <w:rFonts w:ascii="Times New Roman" w:hAnsi="Times New Roman" w:cs="Times New Roman"/>
          <w:sz w:val="24"/>
          <w:szCs w:val="24"/>
        </w:rPr>
        <w:t xml:space="preserve"> </w:t>
      </w:r>
      <w:r w:rsidR="00E153A9" w:rsidRPr="001F40E6">
        <w:rPr>
          <w:rFonts w:ascii="Times New Roman" w:hAnsi="Times New Roman" w:cs="Times New Roman"/>
          <w:bCs/>
          <w:sz w:val="24"/>
          <w:szCs w:val="24"/>
        </w:rPr>
        <w:t>§</w:t>
      </w:r>
      <w:r w:rsidR="00D6242F" w:rsidRPr="001F40E6">
        <w:rPr>
          <w:rFonts w:ascii="Times New Roman" w:hAnsi="Times New Roman" w:cs="Times New Roman"/>
          <w:sz w:val="24"/>
          <w:szCs w:val="24"/>
        </w:rPr>
        <w:t xml:space="preserve"> </w:t>
      </w:r>
      <w:r w:rsidR="000F44E8" w:rsidRPr="001F40E6">
        <w:rPr>
          <w:rFonts w:ascii="Times New Roman" w:hAnsi="Times New Roman" w:cs="Times New Roman"/>
          <w:sz w:val="24"/>
          <w:szCs w:val="24"/>
        </w:rPr>
        <w:t>459-a.</w:t>
      </w:r>
      <w:bookmarkEnd w:id="6"/>
      <w:r w:rsidR="004376F8" w:rsidRPr="001F40E6">
        <w:rPr>
          <w:rFonts w:ascii="Times New Roman" w:hAnsi="Times New Roman" w:cs="Times New Roman"/>
          <w:sz w:val="24"/>
          <w:szCs w:val="24"/>
        </w:rPr>
        <w:t xml:space="preserve"> </w:t>
      </w:r>
      <w:r w:rsidR="00ED44B5" w:rsidRPr="001F40E6">
        <w:rPr>
          <w:rFonts w:ascii="Times New Roman" w:hAnsi="Times New Roman" w:cs="Times New Roman"/>
          <w:sz w:val="24"/>
          <w:szCs w:val="24"/>
        </w:rPr>
        <w:t>Subdivision (1) of that section</w:t>
      </w:r>
      <w:r w:rsidR="002864D2" w:rsidRPr="001F40E6">
        <w:rPr>
          <w:rFonts w:ascii="Times New Roman" w:hAnsi="Times New Roman" w:cs="Times New Roman"/>
          <w:sz w:val="24"/>
          <w:szCs w:val="24"/>
        </w:rPr>
        <w:t xml:space="preserve"> </w:t>
      </w:r>
      <w:r w:rsidR="00D30013" w:rsidRPr="001F40E6">
        <w:rPr>
          <w:rFonts w:ascii="Times New Roman" w:hAnsi="Times New Roman" w:cs="Times New Roman"/>
          <w:sz w:val="24"/>
          <w:szCs w:val="24"/>
        </w:rPr>
        <w:t>states:</w:t>
      </w:r>
    </w:p>
    <w:p w14:paraId="422EACD7" w14:textId="13A99344" w:rsidR="00D30013" w:rsidRPr="001F40E6" w:rsidRDefault="00D30013" w:rsidP="001F40E6">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54BC0F5B" w14:textId="2AFA7AF7" w:rsidR="00787CE6" w:rsidRPr="001F40E6" w:rsidRDefault="00037D0B" w:rsidP="0002357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left="720" w:right="720"/>
        <w:rPr>
          <w:rFonts w:ascii="Times New Roman" w:hAnsi="Times New Roman" w:cs="Times New Roman"/>
          <w:sz w:val="24"/>
          <w:szCs w:val="24"/>
        </w:rPr>
      </w:pPr>
      <w:r w:rsidRPr="001F40E6">
        <w:rPr>
          <w:rFonts w:ascii="Times New Roman" w:hAnsi="Times New Roman" w:cs="Times New Roman"/>
          <w:sz w:val="24"/>
          <w:szCs w:val="24"/>
        </w:rPr>
        <w:t>“ ‘</w:t>
      </w:r>
      <w:r w:rsidR="00D30013" w:rsidRPr="001F40E6">
        <w:rPr>
          <w:rFonts w:ascii="Times New Roman" w:hAnsi="Times New Roman" w:cs="Times New Roman"/>
          <w:sz w:val="24"/>
          <w:szCs w:val="24"/>
        </w:rPr>
        <w:t>Victim of domestic</w:t>
      </w:r>
      <w:r w:rsidR="00101CFC" w:rsidRPr="001F40E6">
        <w:rPr>
          <w:rFonts w:ascii="Times New Roman" w:hAnsi="Times New Roman" w:cs="Times New Roman"/>
          <w:sz w:val="24"/>
          <w:szCs w:val="24"/>
        </w:rPr>
        <w:t xml:space="preserve"> </w:t>
      </w:r>
      <w:r w:rsidR="00D30013" w:rsidRPr="001F40E6">
        <w:rPr>
          <w:rFonts w:ascii="Times New Roman" w:hAnsi="Times New Roman" w:cs="Times New Roman"/>
          <w:sz w:val="24"/>
          <w:szCs w:val="24"/>
        </w:rPr>
        <w:t>violence</w:t>
      </w:r>
      <w:r w:rsidR="00606555" w:rsidRPr="001F40E6">
        <w:rPr>
          <w:rFonts w:ascii="Times New Roman" w:hAnsi="Times New Roman" w:cs="Times New Roman"/>
          <w:sz w:val="24"/>
          <w:szCs w:val="24"/>
        </w:rPr>
        <w:t>’</w:t>
      </w:r>
      <w:r w:rsidR="00D30013" w:rsidRPr="001F40E6">
        <w:rPr>
          <w:rFonts w:ascii="Times New Roman" w:hAnsi="Times New Roman" w:cs="Times New Roman"/>
          <w:sz w:val="24"/>
          <w:szCs w:val="24"/>
        </w:rPr>
        <w:t xml:space="preserve"> means any person over the age of sixteen, any</w:t>
      </w:r>
      <w:r w:rsidR="00DC2E69" w:rsidRPr="001F40E6">
        <w:rPr>
          <w:rFonts w:ascii="Times New Roman" w:hAnsi="Times New Roman" w:cs="Times New Roman"/>
          <w:sz w:val="24"/>
          <w:szCs w:val="24"/>
        </w:rPr>
        <w:t xml:space="preserve"> </w:t>
      </w:r>
      <w:r w:rsidR="00D30013" w:rsidRPr="001F40E6">
        <w:rPr>
          <w:rFonts w:ascii="Times New Roman" w:hAnsi="Times New Roman" w:cs="Times New Roman"/>
          <w:sz w:val="24"/>
          <w:szCs w:val="24"/>
        </w:rPr>
        <w:t>married person</w:t>
      </w:r>
      <w:r w:rsidR="00DC2E69" w:rsidRPr="001F40E6">
        <w:rPr>
          <w:rFonts w:ascii="Times New Roman" w:hAnsi="Times New Roman" w:cs="Times New Roman"/>
          <w:sz w:val="24"/>
          <w:szCs w:val="24"/>
        </w:rPr>
        <w:t xml:space="preserve"> </w:t>
      </w:r>
      <w:r w:rsidR="00D30013" w:rsidRPr="001F40E6">
        <w:rPr>
          <w:rFonts w:ascii="Times New Roman" w:hAnsi="Times New Roman" w:cs="Times New Roman"/>
          <w:sz w:val="24"/>
          <w:szCs w:val="24"/>
        </w:rPr>
        <w:t>or any parent accompanied by his or her minor child or children in situations in which such person or such person</w:t>
      </w:r>
      <w:r w:rsidR="00E755BB" w:rsidRPr="001F40E6">
        <w:rPr>
          <w:rFonts w:ascii="Times New Roman" w:hAnsi="Times New Roman" w:cs="Times New Roman"/>
          <w:sz w:val="24"/>
          <w:szCs w:val="24"/>
        </w:rPr>
        <w:t>’</w:t>
      </w:r>
      <w:r w:rsidR="00D30013" w:rsidRPr="001F40E6">
        <w:rPr>
          <w:rFonts w:ascii="Times New Roman" w:hAnsi="Times New Roman" w:cs="Times New Roman"/>
          <w:sz w:val="24"/>
          <w:szCs w:val="24"/>
        </w:rPr>
        <w:t>s child is a victim of an</w:t>
      </w:r>
      <w:r w:rsidR="002864D2" w:rsidRPr="001F40E6">
        <w:rPr>
          <w:rFonts w:ascii="Times New Roman" w:hAnsi="Times New Roman" w:cs="Times New Roman"/>
          <w:sz w:val="24"/>
          <w:szCs w:val="24"/>
        </w:rPr>
        <w:t xml:space="preserve"> </w:t>
      </w:r>
      <w:r w:rsidR="00D30013" w:rsidRPr="001F40E6">
        <w:rPr>
          <w:rFonts w:ascii="Times New Roman" w:hAnsi="Times New Roman" w:cs="Times New Roman"/>
          <w:sz w:val="24"/>
          <w:szCs w:val="24"/>
        </w:rPr>
        <w:t>act which would constitute a violation of the penal law, including,</w:t>
      </w:r>
      <w:r w:rsidR="00DC2E69" w:rsidRPr="001F40E6">
        <w:rPr>
          <w:rFonts w:ascii="Times New Roman" w:hAnsi="Times New Roman" w:cs="Times New Roman"/>
          <w:sz w:val="24"/>
          <w:szCs w:val="24"/>
        </w:rPr>
        <w:t xml:space="preserve"> </w:t>
      </w:r>
      <w:r w:rsidR="00D30013" w:rsidRPr="001F40E6">
        <w:rPr>
          <w:rFonts w:ascii="Times New Roman" w:hAnsi="Times New Roman" w:cs="Times New Roman"/>
          <w:sz w:val="24"/>
          <w:szCs w:val="24"/>
        </w:rPr>
        <w:t>but</w:t>
      </w:r>
      <w:r w:rsidR="00DC2E69" w:rsidRPr="001F40E6">
        <w:rPr>
          <w:rFonts w:ascii="Times New Roman" w:hAnsi="Times New Roman" w:cs="Times New Roman"/>
          <w:sz w:val="24"/>
          <w:szCs w:val="24"/>
        </w:rPr>
        <w:t xml:space="preserve"> </w:t>
      </w:r>
      <w:r w:rsidR="00D30013" w:rsidRPr="001F40E6">
        <w:rPr>
          <w:rFonts w:ascii="Times New Roman" w:hAnsi="Times New Roman" w:cs="Times New Roman"/>
          <w:sz w:val="24"/>
          <w:szCs w:val="24"/>
        </w:rPr>
        <w:t>not limited</w:t>
      </w:r>
      <w:r w:rsidR="00D57B67" w:rsidRPr="001F40E6">
        <w:rPr>
          <w:rFonts w:ascii="Times New Roman" w:hAnsi="Times New Roman" w:cs="Times New Roman"/>
          <w:sz w:val="24"/>
          <w:szCs w:val="24"/>
        </w:rPr>
        <w:t xml:space="preserve"> </w:t>
      </w:r>
      <w:r w:rsidR="00D30013" w:rsidRPr="001F40E6">
        <w:rPr>
          <w:rFonts w:ascii="Times New Roman" w:hAnsi="Times New Roman" w:cs="Times New Roman"/>
          <w:sz w:val="24"/>
          <w:szCs w:val="24"/>
        </w:rPr>
        <w:t>to acts constituting</w:t>
      </w:r>
      <w:r w:rsidR="00D57B67" w:rsidRPr="001F40E6">
        <w:rPr>
          <w:rFonts w:ascii="Times New Roman" w:hAnsi="Times New Roman" w:cs="Times New Roman"/>
          <w:sz w:val="24"/>
          <w:szCs w:val="24"/>
        </w:rPr>
        <w:t xml:space="preserve"> </w:t>
      </w:r>
      <w:r w:rsidR="00D30013" w:rsidRPr="001F40E6">
        <w:rPr>
          <w:rFonts w:ascii="Times New Roman" w:hAnsi="Times New Roman" w:cs="Times New Roman"/>
          <w:sz w:val="24"/>
          <w:szCs w:val="24"/>
        </w:rPr>
        <w:t>disorderly conduct, harassment,</w:t>
      </w:r>
      <w:r w:rsidR="00111E9B" w:rsidRPr="001F40E6">
        <w:rPr>
          <w:rFonts w:ascii="Times New Roman" w:hAnsi="Times New Roman" w:cs="Times New Roman"/>
          <w:sz w:val="24"/>
          <w:szCs w:val="24"/>
        </w:rPr>
        <w:t xml:space="preserve"> </w:t>
      </w:r>
      <w:r w:rsidR="00D30013" w:rsidRPr="001F40E6">
        <w:rPr>
          <w:rFonts w:ascii="Times New Roman" w:hAnsi="Times New Roman" w:cs="Times New Roman"/>
          <w:sz w:val="24"/>
          <w:szCs w:val="24"/>
        </w:rPr>
        <w:t>aggravated harassment, sexual</w:t>
      </w:r>
      <w:r w:rsidR="00111E9B" w:rsidRPr="001F40E6">
        <w:rPr>
          <w:rFonts w:ascii="Times New Roman" w:hAnsi="Times New Roman" w:cs="Times New Roman"/>
          <w:sz w:val="24"/>
          <w:szCs w:val="24"/>
        </w:rPr>
        <w:t xml:space="preserve"> </w:t>
      </w:r>
      <w:r w:rsidR="00D30013" w:rsidRPr="001F40E6">
        <w:rPr>
          <w:rFonts w:ascii="Times New Roman" w:hAnsi="Times New Roman" w:cs="Times New Roman"/>
          <w:sz w:val="24"/>
          <w:szCs w:val="24"/>
        </w:rPr>
        <w:t>misconduct, forcible touching, sexual</w:t>
      </w:r>
      <w:r w:rsidR="00D57B67" w:rsidRPr="001F40E6">
        <w:rPr>
          <w:rFonts w:ascii="Times New Roman" w:hAnsi="Times New Roman" w:cs="Times New Roman"/>
          <w:sz w:val="24"/>
          <w:szCs w:val="24"/>
        </w:rPr>
        <w:t xml:space="preserve"> </w:t>
      </w:r>
      <w:r w:rsidR="00D30013" w:rsidRPr="001F40E6">
        <w:rPr>
          <w:rFonts w:ascii="Times New Roman" w:hAnsi="Times New Roman" w:cs="Times New Roman"/>
          <w:sz w:val="24"/>
          <w:szCs w:val="24"/>
        </w:rPr>
        <w:t>abuse,</w:t>
      </w:r>
      <w:r w:rsidR="00D57B67" w:rsidRPr="001F40E6">
        <w:rPr>
          <w:rFonts w:ascii="Times New Roman" w:hAnsi="Times New Roman" w:cs="Times New Roman"/>
          <w:sz w:val="24"/>
          <w:szCs w:val="24"/>
        </w:rPr>
        <w:t xml:space="preserve"> </w:t>
      </w:r>
      <w:r w:rsidR="00D30013" w:rsidRPr="001F40E6">
        <w:rPr>
          <w:rFonts w:ascii="Times New Roman" w:hAnsi="Times New Roman" w:cs="Times New Roman"/>
          <w:sz w:val="24"/>
          <w:szCs w:val="24"/>
        </w:rPr>
        <w:t>stalking,</w:t>
      </w:r>
      <w:r w:rsidR="00D57B67" w:rsidRPr="001F40E6">
        <w:rPr>
          <w:rFonts w:ascii="Times New Roman" w:hAnsi="Times New Roman" w:cs="Times New Roman"/>
          <w:sz w:val="24"/>
          <w:szCs w:val="24"/>
        </w:rPr>
        <w:t xml:space="preserve"> </w:t>
      </w:r>
      <w:r w:rsidR="00D30013" w:rsidRPr="001F40E6">
        <w:rPr>
          <w:rFonts w:ascii="Times New Roman" w:hAnsi="Times New Roman" w:cs="Times New Roman"/>
          <w:sz w:val="24"/>
          <w:szCs w:val="24"/>
        </w:rPr>
        <w:t>criminal</w:t>
      </w:r>
      <w:r w:rsidR="00D57B67" w:rsidRPr="001F40E6">
        <w:rPr>
          <w:rFonts w:ascii="Times New Roman" w:hAnsi="Times New Roman" w:cs="Times New Roman"/>
          <w:sz w:val="24"/>
          <w:szCs w:val="24"/>
        </w:rPr>
        <w:t xml:space="preserve"> </w:t>
      </w:r>
      <w:r w:rsidR="00D30013" w:rsidRPr="001F40E6">
        <w:rPr>
          <w:rFonts w:ascii="Times New Roman" w:hAnsi="Times New Roman" w:cs="Times New Roman"/>
          <w:sz w:val="24"/>
          <w:szCs w:val="24"/>
        </w:rPr>
        <w:t>mischief,</w:t>
      </w:r>
      <w:r w:rsidR="00D57B67" w:rsidRPr="001F40E6">
        <w:rPr>
          <w:rFonts w:ascii="Times New Roman" w:hAnsi="Times New Roman" w:cs="Times New Roman"/>
          <w:sz w:val="24"/>
          <w:szCs w:val="24"/>
        </w:rPr>
        <w:t xml:space="preserve"> </w:t>
      </w:r>
      <w:r w:rsidR="00D30013" w:rsidRPr="001F40E6">
        <w:rPr>
          <w:rFonts w:ascii="Times New Roman" w:hAnsi="Times New Roman" w:cs="Times New Roman"/>
          <w:sz w:val="24"/>
          <w:szCs w:val="24"/>
        </w:rPr>
        <w:t>menacing,</w:t>
      </w:r>
      <w:r w:rsidR="00D57B67" w:rsidRPr="001F40E6">
        <w:rPr>
          <w:rFonts w:ascii="Times New Roman" w:hAnsi="Times New Roman" w:cs="Times New Roman"/>
          <w:sz w:val="24"/>
          <w:szCs w:val="24"/>
        </w:rPr>
        <w:t xml:space="preserve"> </w:t>
      </w:r>
      <w:r w:rsidR="00D30013" w:rsidRPr="001F40E6">
        <w:rPr>
          <w:rFonts w:ascii="Times New Roman" w:hAnsi="Times New Roman" w:cs="Times New Roman"/>
          <w:sz w:val="24"/>
          <w:szCs w:val="24"/>
        </w:rPr>
        <w:t xml:space="preserve">reckless endangerment, kidnapping, assault, attempted assault, attempted murder, criminal </w:t>
      </w:r>
      <w:r w:rsidR="00D30013" w:rsidRPr="001F40E6">
        <w:rPr>
          <w:rFonts w:ascii="Times New Roman" w:hAnsi="Times New Roman" w:cs="Times New Roman"/>
          <w:sz w:val="24"/>
          <w:szCs w:val="24"/>
        </w:rPr>
        <w:lastRenderedPageBreak/>
        <w:t>obstruction of breathing</w:t>
      </w:r>
      <w:r w:rsidR="00111E9B" w:rsidRPr="001F40E6">
        <w:rPr>
          <w:rFonts w:ascii="Times New Roman" w:hAnsi="Times New Roman" w:cs="Times New Roman"/>
          <w:sz w:val="24"/>
          <w:szCs w:val="24"/>
        </w:rPr>
        <w:t xml:space="preserve"> </w:t>
      </w:r>
      <w:r w:rsidR="00D30013" w:rsidRPr="001F40E6">
        <w:rPr>
          <w:rFonts w:ascii="Times New Roman" w:hAnsi="Times New Roman" w:cs="Times New Roman"/>
          <w:sz w:val="24"/>
          <w:szCs w:val="24"/>
        </w:rPr>
        <w:t>or blood circulation, strangulation, identity theft, grand larceny or coercion; and</w:t>
      </w:r>
    </w:p>
    <w:p w14:paraId="73D79230" w14:textId="635887C8" w:rsidR="00787CE6" w:rsidRPr="001F40E6" w:rsidRDefault="00787CE6" w:rsidP="0002357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left="720" w:right="720"/>
        <w:rPr>
          <w:rFonts w:ascii="Times New Roman" w:hAnsi="Times New Roman" w:cs="Times New Roman"/>
          <w:sz w:val="24"/>
          <w:szCs w:val="24"/>
        </w:rPr>
      </w:pPr>
      <w:r w:rsidRPr="001F40E6">
        <w:rPr>
          <w:rFonts w:ascii="Times New Roman" w:hAnsi="Times New Roman" w:cs="Times New Roman"/>
          <w:sz w:val="24"/>
          <w:szCs w:val="24"/>
        </w:rPr>
        <w:t>“</w:t>
      </w:r>
      <w:r w:rsidR="006C598F" w:rsidRPr="001F40E6">
        <w:rPr>
          <w:rFonts w:ascii="Times New Roman" w:hAnsi="Times New Roman" w:cs="Times New Roman"/>
          <w:sz w:val="24"/>
          <w:szCs w:val="24"/>
        </w:rPr>
        <w:t xml:space="preserve">(i) </w:t>
      </w:r>
      <w:r w:rsidR="00D30013" w:rsidRPr="001F40E6">
        <w:rPr>
          <w:rFonts w:ascii="Times New Roman" w:hAnsi="Times New Roman" w:cs="Times New Roman"/>
          <w:sz w:val="24"/>
          <w:szCs w:val="24"/>
        </w:rPr>
        <w:t>such act or acts have resulted in actual physical or emotional injury or have created a substantial risk of physical or emotional harm to such person or such person</w:t>
      </w:r>
      <w:r w:rsidR="00F44C11" w:rsidRPr="001F40E6">
        <w:rPr>
          <w:rFonts w:ascii="Times New Roman" w:hAnsi="Times New Roman" w:cs="Times New Roman"/>
          <w:sz w:val="24"/>
          <w:szCs w:val="24"/>
        </w:rPr>
        <w:t>’</w:t>
      </w:r>
      <w:r w:rsidR="00D30013" w:rsidRPr="001F40E6">
        <w:rPr>
          <w:rFonts w:ascii="Times New Roman" w:hAnsi="Times New Roman" w:cs="Times New Roman"/>
          <w:sz w:val="24"/>
          <w:szCs w:val="24"/>
        </w:rPr>
        <w:t>s child; and</w:t>
      </w:r>
    </w:p>
    <w:p w14:paraId="6B836567" w14:textId="524C5ADA" w:rsidR="00D30013" w:rsidRPr="001F40E6" w:rsidRDefault="00787CE6" w:rsidP="0002357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left="720" w:right="720"/>
        <w:rPr>
          <w:rFonts w:ascii="Times New Roman" w:hAnsi="Times New Roman" w:cs="Times New Roman"/>
          <w:sz w:val="24"/>
          <w:szCs w:val="24"/>
        </w:rPr>
      </w:pPr>
      <w:r w:rsidRPr="001F40E6">
        <w:rPr>
          <w:rFonts w:ascii="Times New Roman" w:hAnsi="Times New Roman" w:cs="Times New Roman"/>
          <w:sz w:val="24"/>
          <w:szCs w:val="24"/>
        </w:rPr>
        <w:t>“</w:t>
      </w:r>
      <w:r w:rsidR="003060BD" w:rsidRPr="001F40E6">
        <w:rPr>
          <w:rFonts w:ascii="Times New Roman" w:hAnsi="Times New Roman" w:cs="Times New Roman"/>
          <w:sz w:val="24"/>
          <w:szCs w:val="24"/>
        </w:rPr>
        <w:t xml:space="preserve">(ii) </w:t>
      </w:r>
      <w:r w:rsidR="00D30013" w:rsidRPr="001F40E6">
        <w:rPr>
          <w:rFonts w:ascii="Times New Roman" w:hAnsi="Times New Roman" w:cs="Times New Roman"/>
          <w:sz w:val="24"/>
          <w:szCs w:val="24"/>
        </w:rPr>
        <w:t>such act or acts are or are alleged to have been committed by a</w:t>
      </w:r>
      <w:r w:rsidR="003060BD" w:rsidRPr="001F40E6">
        <w:rPr>
          <w:rFonts w:ascii="Times New Roman" w:hAnsi="Times New Roman" w:cs="Times New Roman"/>
          <w:sz w:val="24"/>
          <w:szCs w:val="24"/>
        </w:rPr>
        <w:t xml:space="preserve"> </w:t>
      </w:r>
      <w:r w:rsidR="00D30013" w:rsidRPr="001F40E6">
        <w:rPr>
          <w:rFonts w:ascii="Times New Roman" w:hAnsi="Times New Roman" w:cs="Times New Roman"/>
          <w:sz w:val="24"/>
          <w:szCs w:val="24"/>
        </w:rPr>
        <w:t>family or household member.</w:t>
      </w:r>
      <w:r w:rsidR="003060BD" w:rsidRPr="001F40E6">
        <w:rPr>
          <w:rFonts w:ascii="Times New Roman" w:hAnsi="Times New Roman" w:cs="Times New Roman"/>
          <w:sz w:val="24"/>
          <w:szCs w:val="24"/>
        </w:rPr>
        <w:t>”</w:t>
      </w:r>
    </w:p>
    <w:p w14:paraId="7020B645" w14:textId="77777777" w:rsidR="00E15D25" w:rsidRPr="001F40E6" w:rsidRDefault="00E15D25" w:rsidP="0002357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12C5363C" w14:textId="5E083FBD" w:rsidR="003060BD" w:rsidRPr="001F40E6" w:rsidRDefault="00CC6EAF" w:rsidP="001F40E6">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1F40E6">
        <w:rPr>
          <w:rFonts w:ascii="Times New Roman" w:hAnsi="Times New Roman" w:cs="Times New Roman"/>
          <w:sz w:val="24"/>
          <w:szCs w:val="24"/>
        </w:rPr>
        <w:t>The terms</w:t>
      </w:r>
      <w:r w:rsidR="001F012E" w:rsidRPr="001F40E6">
        <w:rPr>
          <w:rFonts w:ascii="Times New Roman" w:hAnsi="Times New Roman" w:cs="Times New Roman"/>
          <w:sz w:val="24"/>
          <w:szCs w:val="24"/>
        </w:rPr>
        <w:t xml:space="preserve">, “family or household members,” and “parent” are separately defined in Social Services Law </w:t>
      </w:r>
      <w:r w:rsidR="00226A81" w:rsidRPr="001F40E6">
        <w:rPr>
          <w:rFonts w:ascii="Times New Roman" w:hAnsi="Times New Roman" w:cs="Times New Roman"/>
          <w:bCs/>
          <w:sz w:val="24"/>
          <w:szCs w:val="24"/>
        </w:rPr>
        <w:t xml:space="preserve">§ </w:t>
      </w:r>
      <w:r w:rsidR="001F012E" w:rsidRPr="001F40E6">
        <w:rPr>
          <w:rFonts w:ascii="Times New Roman" w:hAnsi="Times New Roman" w:cs="Times New Roman"/>
          <w:sz w:val="24"/>
          <w:szCs w:val="24"/>
        </w:rPr>
        <w:t>459-a (2) and (3)</w:t>
      </w:r>
      <w:r w:rsidR="00B507EF" w:rsidRPr="001F40E6">
        <w:rPr>
          <w:rFonts w:ascii="Times New Roman" w:hAnsi="Times New Roman" w:cs="Times New Roman"/>
          <w:sz w:val="24"/>
          <w:szCs w:val="24"/>
        </w:rPr>
        <w:t>, respectively.</w:t>
      </w:r>
    </w:p>
    <w:p w14:paraId="477A5663" w14:textId="77777777" w:rsidR="00D6242F" w:rsidRPr="001F40E6" w:rsidRDefault="00D6242F" w:rsidP="001F40E6">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4C1CEDF1" w14:textId="5539D1F8" w:rsidR="00CD11E6" w:rsidRPr="001F40E6" w:rsidRDefault="003A7E83" w:rsidP="001F40E6">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1F40E6">
        <w:rPr>
          <w:rFonts w:ascii="Times New Roman" w:hAnsi="Times New Roman" w:cs="Times New Roman"/>
          <w:sz w:val="24"/>
          <w:szCs w:val="24"/>
        </w:rPr>
        <w:tab/>
      </w:r>
      <w:r w:rsidR="00CD11E6" w:rsidRPr="001F40E6">
        <w:rPr>
          <w:rFonts w:ascii="Times New Roman" w:hAnsi="Times New Roman" w:cs="Times New Roman"/>
          <w:sz w:val="24"/>
          <w:szCs w:val="24"/>
        </w:rPr>
        <w:t xml:space="preserve">A “rape crisis counselor” </w:t>
      </w:r>
      <w:bookmarkStart w:id="7" w:name="_Hlk78475014"/>
      <w:r w:rsidR="00CD11E6" w:rsidRPr="001F40E6">
        <w:rPr>
          <w:rFonts w:ascii="Times New Roman" w:hAnsi="Times New Roman" w:cs="Times New Roman"/>
          <w:sz w:val="24"/>
          <w:szCs w:val="24"/>
        </w:rPr>
        <w:t xml:space="preserve">is defined in CPLR 4510 (a) (2) </w:t>
      </w:r>
      <w:bookmarkEnd w:id="7"/>
      <w:r w:rsidR="00CD11E6" w:rsidRPr="001F40E6">
        <w:rPr>
          <w:rFonts w:ascii="Times New Roman" w:hAnsi="Times New Roman" w:cs="Times New Roman"/>
          <w:sz w:val="24"/>
          <w:szCs w:val="24"/>
        </w:rPr>
        <w:t>as a person who is certified by an approved rape crisis program after completing a training program specified by Public Health Law</w:t>
      </w:r>
      <w:r w:rsidR="00CD11E6" w:rsidRPr="001F40E6">
        <w:rPr>
          <w:rFonts w:ascii="Times New Roman" w:hAnsi="Times New Roman" w:cs="Times New Roman"/>
          <w:bCs/>
          <w:sz w:val="24"/>
          <w:szCs w:val="24"/>
        </w:rPr>
        <w:t xml:space="preserve"> §</w:t>
      </w:r>
      <w:r w:rsidR="00CD11E6" w:rsidRPr="001F40E6">
        <w:rPr>
          <w:rFonts w:ascii="Times New Roman" w:hAnsi="Times New Roman" w:cs="Times New Roman"/>
          <w:b/>
          <w:bCs/>
          <w:sz w:val="24"/>
          <w:szCs w:val="24"/>
        </w:rPr>
        <w:t xml:space="preserve"> </w:t>
      </w:r>
      <w:r w:rsidR="00CD11E6" w:rsidRPr="001F40E6">
        <w:rPr>
          <w:rFonts w:ascii="Times New Roman" w:hAnsi="Times New Roman" w:cs="Times New Roman"/>
          <w:sz w:val="24"/>
          <w:szCs w:val="24"/>
        </w:rPr>
        <w:t>206 (15), and who is being directed and supervised by an approved rape crisis program</w:t>
      </w:r>
      <w:r w:rsidR="00C13A9B" w:rsidRPr="001F40E6">
        <w:rPr>
          <w:rFonts w:ascii="Times New Roman" w:hAnsi="Times New Roman" w:cs="Times New Roman"/>
          <w:sz w:val="24"/>
          <w:szCs w:val="24"/>
        </w:rPr>
        <w:t>.</w:t>
      </w:r>
    </w:p>
    <w:p w14:paraId="0CE12419" w14:textId="60532CC5" w:rsidR="00CD11E6" w:rsidRPr="001F40E6" w:rsidRDefault="00CD11E6" w:rsidP="001F40E6">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1988FF0B" w14:textId="5375A4B5" w:rsidR="001816EB" w:rsidRPr="001F40E6" w:rsidRDefault="0032322B" w:rsidP="001F40E6">
      <w:pPr>
        <w:widowControl/>
        <w:tabs>
          <w:tab w:val="left" w:pos="720"/>
          <w:tab w:val="left" w:pos="1440"/>
          <w:tab w:val="left" w:pos="2160"/>
          <w:tab w:val="left" w:pos="2880"/>
          <w:tab w:val="left" w:pos="3600"/>
          <w:tab w:val="left" w:pos="4320"/>
          <w:tab w:val="left" w:pos="5040"/>
          <w:tab w:val="left" w:pos="5760"/>
          <w:tab w:val="left" w:pos="6480"/>
          <w:tab w:val="left" w:pos="7198"/>
        </w:tabs>
        <w:jc w:val="both"/>
        <w:rPr>
          <w:sz w:val="24"/>
          <w:szCs w:val="24"/>
        </w:rPr>
      </w:pPr>
      <w:r w:rsidRPr="001F40E6">
        <w:rPr>
          <w:sz w:val="24"/>
          <w:szCs w:val="24"/>
        </w:rPr>
        <w:tab/>
      </w:r>
      <w:r w:rsidR="005F3AFE" w:rsidRPr="001F40E6">
        <w:rPr>
          <w:sz w:val="24"/>
          <w:szCs w:val="24"/>
        </w:rPr>
        <w:t>A</w:t>
      </w:r>
      <w:r w:rsidR="001959DF" w:rsidRPr="001F40E6">
        <w:rPr>
          <w:sz w:val="24"/>
          <w:szCs w:val="24"/>
        </w:rPr>
        <w:t xml:space="preserve"> </w:t>
      </w:r>
      <w:r w:rsidR="003B2064" w:rsidRPr="001F40E6">
        <w:rPr>
          <w:sz w:val="24"/>
          <w:szCs w:val="24"/>
        </w:rPr>
        <w:t>“</w:t>
      </w:r>
      <w:r w:rsidRPr="001F40E6">
        <w:rPr>
          <w:sz w:val="24"/>
          <w:szCs w:val="24"/>
        </w:rPr>
        <w:t>d</w:t>
      </w:r>
      <w:r w:rsidR="001816EB" w:rsidRPr="001F40E6">
        <w:rPr>
          <w:sz w:val="24"/>
          <w:szCs w:val="24"/>
        </w:rPr>
        <w:t>omestic violence advocate</w:t>
      </w:r>
      <w:r w:rsidR="003B2064" w:rsidRPr="001F40E6">
        <w:rPr>
          <w:sz w:val="24"/>
          <w:szCs w:val="24"/>
        </w:rPr>
        <w:t>”</w:t>
      </w:r>
      <w:r w:rsidR="005F3AFE" w:rsidRPr="001F40E6">
        <w:rPr>
          <w:sz w:val="24"/>
          <w:szCs w:val="24"/>
        </w:rPr>
        <w:t xml:space="preserve"> is defined in CPLR 4510 (a) (</w:t>
      </w:r>
      <w:r w:rsidR="001959DF" w:rsidRPr="001F40E6">
        <w:rPr>
          <w:sz w:val="24"/>
          <w:szCs w:val="24"/>
        </w:rPr>
        <w:t>5</w:t>
      </w:r>
      <w:r w:rsidR="005F3AFE" w:rsidRPr="001F40E6">
        <w:rPr>
          <w:sz w:val="24"/>
          <w:szCs w:val="24"/>
        </w:rPr>
        <w:t xml:space="preserve">) </w:t>
      </w:r>
      <w:r w:rsidRPr="001F40E6">
        <w:rPr>
          <w:sz w:val="24"/>
          <w:szCs w:val="24"/>
        </w:rPr>
        <w:t>as</w:t>
      </w:r>
      <w:r w:rsidR="001816EB" w:rsidRPr="001F40E6">
        <w:rPr>
          <w:sz w:val="24"/>
          <w:szCs w:val="24"/>
        </w:rPr>
        <w:t xml:space="preserve"> </w:t>
      </w:r>
      <w:r w:rsidRPr="001F40E6">
        <w:rPr>
          <w:sz w:val="24"/>
          <w:szCs w:val="24"/>
        </w:rPr>
        <w:t>“</w:t>
      </w:r>
      <w:r w:rsidR="001816EB" w:rsidRPr="001F40E6">
        <w:rPr>
          <w:sz w:val="24"/>
          <w:szCs w:val="24"/>
        </w:rPr>
        <w:t xml:space="preserve">any person who is acting under the direction and supervision of a licensed and </w:t>
      </w:r>
      <w:r w:rsidRPr="001F40E6">
        <w:rPr>
          <w:sz w:val="24"/>
          <w:szCs w:val="24"/>
        </w:rPr>
        <w:t>a</w:t>
      </w:r>
      <w:r w:rsidR="001816EB" w:rsidRPr="001F40E6">
        <w:rPr>
          <w:sz w:val="24"/>
          <w:szCs w:val="24"/>
        </w:rPr>
        <w:t>pproved domestic violence program and has satisfied the training standards required by the office of children and family services.</w:t>
      </w:r>
      <w:r w:rsidRPr="001F40E6">
        <w:rPr>
          <w:sz w:val="24"/>
          <w:szCs w:val="24"/>
        </w:rPr>
        <w:t>”</w:t>
      </w:r>
      <w:r w:rsidR="006174E5" w:rsidRPr="001F40E6">
        <w:rPr>
          <w:sz w:val="24"/>
          <w:szCs w:val="24"/>
        </w:rPr>
        <w:t xml:space="preserve"> </w:t>
      </w:r>
      <w:r w:rsidRPr="001F40E6">
        <w:rPr>
          <w:sz w:val="24"/>
          <w:szCs w:val="24"/>
        </w:rPr>
        <w:t>A</w:t>
      </w:r>
      <w:r w:rsidR="0063351B" w:rsidRPr="001F40E6">
        <w:rPr>
          <w:sz w:val="24"/>
          <w:szCs w:val="24"/>
        </w:rPr>
        <w:t xml:space="preserve"> “domestic violence program” is defined in </w:t>
      </w:r>
      <w:r w:rsidR="00D81DA9" w:rsidRPr="001F40E6">
        <w:rPr>
          <w:sz w:val="24"/>
          <w:szCs w:val="24"/>
        </w:rPr>
        <w:t xml:space="preserve">CPLR </w:t>
      </w:r>
      <w:r w:rsidR="005F5E5D" w:rsidRPr="001F40E6">
        <w:rPr>
          <w:sz w:val="24"/>
          <w:szCs w:val="24"/>
        </w:rPr>
        <w:t xml:space="preserve">4510 </w:t>
      </w:r>
      <w:r w:rsidR="00D81DA9" w:rsidRPr="001F40E6">
        <w:rPr>
          <w:sz w:val="24"/>
          <w:szCs w:val="24"/>
        </w:rPr>
        <w:t>(a) (4).</w:t>
      </w:r>
    </w:p>
    <w:p w14:paraId="6266AFB5" w14:textId="77777777" w:rsidR="001964FE" w:rsidRPr="001F40E6" w:rsidRDefault="001964FE" w:rsidP="001F40E6">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34329BFD" w14:textId="06F2496D" w:rsidR="00CD11E6" w:rsidRPr="001F40E6" w:rsidRDefault="008D2C10" w:rsidP="001F40E6">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1F40E6">
        <w:rPr>
          <w:rFonts w:ascii="Times New Roman" w:hAnsi="Times New Roman" w:cs="Times New Roman"/>
          <w:sz w:val="24"/>
          <w:szCs w:val="24"/>
        </w:rPr>
        <w:tab/>
      </w:r>
      <w:r w:rsidR="00CD11E6" w:rsidRPr="001F40E6">
        <w:rPr>
          <w:rFonts w:ascii="Times New Roman" w:hAnsi="Times New Roman" w:cs="Times New Roman"/>
          <w:sz w:val="24"/>
          <w:szCs w:val="24"/>
        </w:rPr>
        <w:t>Once the privilege attaches to a confidential communication, the client, to maintain the privilege, and a rape crisis counselor</w:t>
      </w:r>
      <w:r w:rsidR="00A57721" w:rsidRPr="001F40E6">
        <w:rPr>
          <w:rFonts w:ascii="Times New Roman" w:hAnsi="Times New Roman" w:cs="Times New Roman"/>
          <w:sz w:val="24"/>
          <w:szCs w:val="24"/>
        </w:rPr>
        <w:t xml:space="preserve"> </w:t>
      </w:r>
      <w:bookmarkStart w:id="8" w:name="_Hlk78475522"/>
      <w:r w:rsidR="00A57721" w:rsidRPr="001F40E6">
        <w:rPr>
          <w:rFonts w:ascii="Times New Roman" w:hAnsi="Times New Roman" w:cs="Times New Roman"/>
          <w:sz w:val="24"/>
          <w:szCs w:val="24"/>
        </w:rPr>
        <w:t xml:space="preserve">or domestic violence </w:t>
      </w:r>
      <w:bookmarkEnd w:id="8"/>
      <w:r w:rsidR="00A57721" w:rsidRPr="001F40E6">
        <w:rPr>
          <w:rFonts w:ascii="Times New Roman" w:hAnsi="Times New Roman" w:cs="Times New Roman"/>
          <w:sz w:val="24"/>
          <w:szCs w:val="24"/>
        </w:rPr>
        <w:t>advocate</w:t>
      </w:r>
      <w:r w:rsidR="00CD11E6" w:rsidRPr="001F40E6">
        <w:rPr>
          <w:rFonts w:ascii="Times New Roman" w:hAnsi="Times New Roman" w:cs="Times New Roman"/>
          <w:sz w:val="24"/>
          <w:szCs w:val="24"/>
        </w:rPr>
        <w:t>, and any person working for the rape crisis program</w:t>
      </w:r>
      <w:r w:rsidR="00B93F87" w:rsidRPr="001F40E6">
        <w:rPr>
          <w:rFonts w:ascii="Times New Roman" w:hAnsi="Times New Roman" w:cs="Times New Roman"/>
          <w:sz w:val="24"/>
          <w:szCs w:val="24"/>
        </w:rPr>
        <w:t xml:space="preserve"> or domestic violence program</w:t>
      </w:r>
      <w:r w:rsidR="00CD11E6" w:rsidRPr="001F40E6">
        <w:rPr>
          <w:rFonts w:ascii="Times New Roman" w:hAnsi="Times New Roman" w:cs="Times New Roman"/>
          <w:sz w:val="24"/>
          <w:szCs w:val="24"/>
        </w:rPr>
        <w:t xml:space="preserve"> are prohibited from disclosing the communication and any records or recordings made in the course of the counseling. Nor may those parties be compelled to disclose the communications or records.</w:t>
      </w:r>
    </w:p>
    <w:p w14:paraId="149708A3" w14:textId="77777777" w:rsidR="00CD11E6" w:rsidRPr="001F40E6" w:rsidRDefault="00CD11E6" w:rsidP="001F40E6">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013312E3" w14:textId="5F893E73" w:rsidR="00CD11E6" w:rsidRPr="001F40E6" w:rsidRDefault="008D2C10" w:rsidP="001F40E6">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1F40E6">
        <w:rPr>
          <w:rFonts w:ascii="Times New Roman" w:hAnsi="Times New Roman" w:cs="Times New Roman"/>
          <w:sz w:val="24"/>
          <w:szCs w:val="24"/>
        </w:rPr>
        <w:tab/>
      </w:r>
      <w:r w:rsidR="00CD11E6" w:rsidRPr="001F40E6">
        <w:rPr>
          <w:rFonts w:ascii="Times New Roman" w:hAnsi="Times New Roman" w:cs="Times New Roman"/>
          <w:sz w:val="24"/>
          <w:szCs w:val="24"/>
        </w:rPr>
        <w:t>CPLR 4510 (b) sets forth</w:t>
      </w:r>
      <w:r w:rsidR="00C805FA" w:rsidRPr="001F40E6">
        <w:rPr>
          <w:rFonts w:ascii="Times New Roman" w:hAnsi="Times New Roman" w:cs="Times New Roman"/>
          <w:sz w:val="24"/>
          <w:szCs w:val="24"/>
        </w:rPr>
        <w:t xml:space="preserve"> </w:t>
      </w:r>
      <w:r w:rsidR="00B81EA0" w:rsidRPr="001F40E6">
        <w:rPr>
          <w:rFonts w:ascii="Times New Roman" w:hAnsi="Times New Roman" w:cs="Times New Roman"/>
          <w:sz w:val="24"/>
          <w:szCs w:val="24"/>
        </w:rPr>
        <w:t xml:space="preserve">four </w:t>
      </w:r>
      <w:r w:rsidR="00CD11E6" w:rsidRPr="001F40E6">
        <w:rPr>
          <w:rFonts w:ascii="Times New Roman" w:hAnsi="Times New Roman" w:cs="Times New Roman"/>
          <w:sz w:val="24"/>
          <w:szCs w:val="24"/>
        </w:rPr>
        <w:t xml:space="preserve">exceptions to the privilege: (1) the client authorizes disclosure; (2) the communication reveals the client’s intent to commit a crime or other harmful act; </w:t>
      </w:r>
      <w:r w:rsidR="00B31429" w:rsidRPr="001F40E6">
        <w:rPr>
          <w:rFonts w:ascii="Times New Roman" w:hAnsi="Times New Roman" w:cs="Times New Roman"/>
          <w:sz w:val="24"/>
          <w:szCs w:val="24"/>
        </w:rPr>
        <w:t xml:space="preserve">(3) </w:t>
      </w:r>
      <w:r w:rsidR="0037378E" w:rsidRPr="001F40E6">
        <w:rPr>
          <w:rFonts w:ascii="Times New Roman" w:hAnsi="Times New Roman" w:cs="Times New Roman"/>
          <w:sz w:val="24"/>
          <w:szCs w:val="24"/>
        </w:rPr>
        <w:t xml:space="preserve">the communication to a domestic violence advocate </w:t>
      </w:r>
      <w:r w:rsidR="002F1E74" w:rsidRPr="001F40E6">
        <w:rPr>
          <w:rFonts w:ascii="Times New Roman" w:hAnsi="Times New Roman" w:cs="Times New Roman"/>
          <w:sz w:val="24"/>
          <w:szCs w:val="24"/>
        </w:rPr>
        <w:t>reveals a case of “suspected child abuse or maltreatment</w:t>
      </w:r>
      <w:r w:rsidR="00A816EE" w:rsidRPr="001F40E6">
        <w:rPr>
          <w:rFonts w:ascii="Times New Roman" w:hAnsi="Times New Roman" w:cs="Times New Roman"/>
          <w:sz w:val="24"/>
          <w:szCs w:val="24"/>
        </w:rPr>
        <w:t>”</w:t>
      </w:r>
      <w:r w:rsidR="00A648DA" w:rsidRPr="001F40E6">
        <w:rPr>
          <w:rFonts w:ascii="Times New Roman" w:hAnsi="Times New Roman" w:cs="Times New Roman"/>
          <w:sz w:val="24"/>
          <w:szCs w:val="24"/>
        </w:rPr>
        <w:t xml:space="preserve"> per Social Services Law </w:t>
      </w:r>
      <w:r w:rsidR="003660FC" w:rsidRPr="001F40E6">
        <w:rPr>
          <w:rFonts w:ascii="Times New Roman" w:hAnsi="Times New Roman" w:cs="Times New Roman"/>
          <w:sz w:val="24"/>
          <w:szCs w:val="24"/>
        </w:rPr>
        <w:t>article 6, title 6</w:t>
      </w:r>
      <w:r w:rsidR="00B30CFB" w:rsidRPr="001F40E6">
        <w:rPr>
          <w:rFonts w:ascii="Times New Roman" w:hAnsi="Times New Roman" w:cs="Times New Roman"/>
          <w:sz w:val="24"/>
          <w:szCs w:val="24"/>
        </w:rPr>
        <w:t xml:space="preserve">; and </w:t>
      </w:r>
      <w:r w:rsidR="00CD11E6" w:rsidRPr="001F40E6">
        <w:rPr>
          <w:rFonts w:ascii="Times New Roman" w:hAnsi="Times New Roman" w:cs="Times New Roman"/>
          <w:sz w:val="24"/>
          <w:szCs w:val="24"/>
        </w:rPr>
        <w:t>(</w:t>
      </w:r>
      <w:r w:rsidR="00A95CBC" w:rsidRPr="001F40E6">
        <w:rPr>
          <w:rFonts w:ascii="Times New Roman" w:hAnsi="Times New Roman" w:cs="Times New Roman"/>
          <w:sz w:val="24"/>
          <w:szCs w:val="24"/>
        </w:rPr>
        <w:t>4</w:t>
      </w:r>
      <w:r w:rsidR="00CD11E6" w:rsidRPr="001F40E6">
        <w:rPr>
          <w:rFonts w:ascii="Times New Roman" w:hAnsi="Times New Roman" w:cs="Times New Roman"/>
          <w:sz w:val="24"/>
          <w:szCs w:val="24"/>
        </w:rPr>
        <w:t xml:space="preserve">) the client waives the privilege by filing charges against the counselor or the rape crisis program and the charges relate to the confidential communication. In addition to these exceptions, Family Court Act § 1046 (a) (vii) provides that the privilege may not be invoked in child abuse or neglect </w:t>
      </w:r>
      <w:r w:rsidRPr="001F40E6">
        <w:rPr>
          <w:rFonts w:ascii="Times New Roman" w:hAnsi="Times New Roman" w:cs="Times New Roman"/>
          <w:sz w:val="24"/>
          <w:szCs w:val="24"/>
        </w:rPr>
        <w:t>proceedings.</w:t>
      </w:r>
    </w:p>
    <w:p w14:paraId="7BFFC576" w14:textId="1E4738E1" w:rsidR="00D621E0" w:rsidRPr="001F40E6" w:rsidRDefault="00D621E0" w:rsidP="001F40E6">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2D5DD0B4" w14:textId="5C1C70C5" w:rsidR="00D621E0" w:rsidRPr="001F40E6" w:rsidRDefault="001400E1" w:rsidP="001F40E6">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1F40E6">
        <w:rPr>
          <w:rFonts w:ascii="Times New Roman" w:hAnsi="Times New Roman" w:cs="Times New Roman"/>
          <w:sz w:val="24"/>
          <w:szCs w:val="24"/>
        </w:rPr>
        <w:tab/>
        <w:t>The 2021 legislation</w:t>
      </w:r>
      <w:r w:rsidR="001C7C49" w:rsidRPr="001F40E6">
        <w:rPr>
          <w:rFonts w:ascii="Times New Roman" w:hAnsi="Times New Roman" w:cs="Times New Roman"/>
          <w:sz w:val="24"/>
          <w:szCs w:val="24"/>
        </w:rPr>
        <w:t xml:space="preserve"> added a significant condition to a waiver of the privilege by a person entitled to its protection by requiring </w:t>
      </w:r>
      <w:r w:rsidR="000A68E0" w:rsidRPr="001F40E6">
        <w:rPr>
          <w:rFonts w:ascii="Times New Roman" w:hAnsi="Times New Roman" w:cs="Times New Roman"/>
          <w:sz w:val="24"/>
          <w:szCs w:val="24"/>
        </w:rPr>
        <w:t>that person to provide the rape crisis counselor or domestic violence advocate with “informed, written and reasonably time-limited consent</w:t>
      </w:r>
      <w:r w:rsidR="00730B2E" w:rsidRPr="001F40E6">
        <w:rPr>
          <w:rFonts w:ascii="Times New Roman" w:hAnsi="Times New Roman" w:cs="Times New Roman"/>
          <w:sz w:val="24"/>
          <w:szCs w:val="24"/>
        </w:rPr>
        <w:t xml:space="preserve">.” </w:t>
      </w:r>
      <w:r w:rsidR="005214C4" w:rsidRPr="001F40E6">
        <w:rPr>
          <w:rFonts w:ascii="Times New Roman" w:hAnsi="Times New Roman" w:cs="Times New Roman"/>
          <w:sz w:val="24"/>
          <w:szCs w:val="24"/>
        </w:rPr>
        <w:t>(</w:t>
      </w:r>
      <w:r w:rsidR="00730B2E" w:rsidRPr="001F40E6">
        <w:rPr>
          <w:rFonts w:ascii="Times New Roman" w:hAnsi="Times New Roman" w:cs="Times New Roman"/>
          <w:sz w:val="24"/>
          <w:szCs w:val="24"/>
        </w:rPr>
        <w:t xml:space="preserve">CPLR 4510 </w:t>
      </w:r>
      <w:r w:rsidR="005214C4" w:rsidRPr="001F40E6">
        <w:rPr>
          <w:rFonts w:ascii="Times New Roman" w:hAnsi="Times New Roman" w:cs="Times New Roman"/>
          <w:sz w:val="24"/>
          <w:szCs w:val="24"/>
        </w:rPr>
        <w:t>[</w:t>
      </w:r>
      <w:r w:rsidR="00730B2E" w:rsidRPr="001F40E6">
        <w:rPr>
          <w:rFonts w:ascii="Times New Roman" w:hAnsi="Times New Roman" w:cs="Times New Roman"/>
          <w:sz w:val="24"/>
          <w:szCs w:val="24"/>
        </w:rPr>
        <w:t>c</w:t>
      </w:r>
      <w:r w:rsidR="005214C4" w:rsidRPr="001F40E6">
        <w:rPr>
          <w:rFonts w:ascii="Times New Roman" w:hAnsi="Times New Roman" w:cs="Times New Roman"/>
          <w:sz w:val="24"/>
          <w:szCs w:val="24"/>
        </w:rPr>
        <w:t>]</w:t>
      </w:r>
      <w:r w:rsidR="00730B2E" w:rsidRPr="001F40E6">
        <w:rPr>
          <w:rFonts w:ascii="Times New Roman" w:hAnsi="Times New Roman" w:cs="Times New Roman"/>
          <w:sz w:val="24"/>
          <w:szCs w:val="24"/>
        </w:rPr>
        <w:t>.</w:t>
      </w:r>
      <w:r w:rsidR="005214C4" w:rsidRPr="001F40E6">
        <w:rPr>
          <w:rFonts w:ascii="Times New Roman" w:hAnsi="Times New Roman" w:cs="Times New Roman"/>
          <w:sz w:val="24"/>
          <w:szCs w:val="24"/>
        </w:rPr>
        <w:t>)</w:t>
      </w:r>
    </w:p>
    <w:p w14:paraId="701DE260" w14:textId="4582682D" w:rsidR="00D621E0" w:rsidRPr="001F40E6" w:rsidRDefault="00D621E0" w:rsidP="001F40E6">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7AC84DF9" w14:textId="62473D6A" w:rsidR="00CD11E6" w:rsidRPr="001F40E6" w:rsidRDefault="00730B2E" w:rsidP="001F40E6">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1F40E6">
        <w:rPr>
          <w:rFonts w:ascii="Times New Roman" w:hAnsi="Times New Roman" w:cs="Times New Roman"/>
          <w:sz w:val="24"/>
          <w:szCs w:val="24"/>
        </w:rPr>
        <w:tab/>
      </w:r>
      <w:r w:rsidR="00CD11E6" w:rsidRPr="001F40E6">
        <w:rPr>
          <w:rFonts w:ascii="Times New Roman" w:hAnsi="Times New Roman" w:cs="Times New Roman"/>
          <w:sz w:val="24"/>
          <w:szCs w:val="24"/>
        </w:rPr>
        <w:t xml:space="preserve">In recognition that the privilege may be breached in a criminal case when necessary to enforce a constitutional right of a defendant, CPL 60.76 establishes a </w:t>
      </w:r>
      <w:r w:rsidR="00CD11E6" w:rsidRPr="001F40E6">
        <w:rPr>
          <w:rFonts w:ascii="Times New Roman" w:hAnsi="Times New Roman" w:cs="Times New Roman"/>
          <w:sz w:val="24"/>
          <w:szCs w:val="24"/>
        </w:rPr>
        <w:lastRenderedPageBreak/>
        <w:t xml:space="preserve">procedure for an </w:t>
      </w:r>
      <w:r w:rsidR="00DD2005" w:rsidRPr="001F40E6">
        <w:rPr>
          <w:rFonts w:ascii="Times New Roman" w:hAnsi="Times New Roman" w:cs="Times New Roman"/>
          <w:sz w:val="24"/>
          <w:szCs w:val="24"/>
        </w:rPr>
        <w:t>in</w:t>
      </w:r>
      <w:r w:rsidR="00005736" w:rsidRPr="001F40E6">
        <w:rPr>
          <w:rFonts w:ascii="Times New Roman" w:hAnsi="Times New Roman" w:cs="Times New Roman"/>
          <w:sz w:val="24"/>
          <w:szCs w:val="24"/>
        </w:rPr>
        <w:t xml:space="preserve"> </w:t>
      </w:r>
      <w:r w:rsidR="00DD2005" w:rsidRPr="001F40E6">
        <w:rPr>
          <w:rFonts w:ascii="Times New Roman" w:hAnsi="Times New Roman" w:cs="Times New Roman"/>
          <w:sz w:val="24"/>
          <w:szCs w:val="24"/>
        </w:rPr>
        <w:t>camera</w:t>
      </w:r>
      <w:r w:rsidR="00CD11E6" w:rsidRPr="001F40E6">
        <w:rPr>
          <w:rFonts w:ascii="Times New Roman" w:hAnsi="Times New Roman" w:cs="Times New Roman"/>
          <w:sz w:val="24"/>
          <w:szCs w:val="24"/>
        </w:rPr>
        <w:t xml:space="preserve"> review of the privileged information and disclosure as may be required. (</w:t>
      </w:r>
      <w:r w:rsidR="00CD11E6" w:rsidRPr="001F40E6">
        <w:rPr>
          <w:rFonts w:ascii="Times New Roman" w:hAnsi="Times New Roman" w:cs="Times New Roman"/>
          <w:i/>
          <w:iCs/>
          <w:sz w:val="24"/>
          <w:szCs w:val="24"/>
        </w:rPr>
        <w:t>See</w:t>
      </w:r>
      <w:r w:rsidR="00CD11E6" w:rsidRPr="001F40E6">
        <w:rPr>
          <w:rFonts w:ascii="Times New Roman" w:hAnsi="Times New Roman" w:cs="Times New Roman"/>
          <w:sz w:val="24"/>
          <w:szCs w:val="24"/>
        </w:rPr>
        <w:t xml:space="preserve"> </w:t>
      </w:r>
      <w:r w:rsidR="00CD11E6" w:rsidRPr="001F40E6">
        <w:rPr>
          <w:rFonts w:ascii="Times New Roman" w:hAnsi="Times New Roman" w:cs="Times New Roman"/>
          <w:i/>
          <w:iCs/>
          <w:sz w:val="24"/>
          <w:szCs w:val="24"/>
        </w:rPr>
        <w:t>Pennsylvania v Ritchie</w:t>
      </w:r>
      <w:r w:rsidR="00CD11E6" w:rsidRPr="001F40E6">
        <w:rPr>
          <w:rFonts w:ascii="Times New Roman" w:hAnsi="Times New Roman" w:cs="Times New Roman"/>
          <w:sz w:val="24"/>
          <w:szCs w:val="24"/>
        </w:rPr>
        <w:t xml:space="preserve">, 480 US 39 [1987]; </w:t>
      </w:r>
      <w:r w:rsidR="00CD11E6" w:rsidRPr="001F40E6">
        <w:rPr>
          <w:rFonts w:ascii="Times New Roman" w:hAnsi="Times New Roman" w:cs="Times New Roman"/>
          <w:i/>
          <w:iCs/>
          <w:sz w:val="24"/>
          <w:szCs w:val="24"/>
        </w:rPr>
        <w:t>People v Bridgeland</w:t>
      </w:r>
      <w:r w:rsidR="00CD11E6" w:rsidRPr="001F40E6">
        <w:rPr>
          <w:rFonts w:ascii="Times New Roman" w:hAnsi="Times New Roman" w:cs="Times New Roman"/>
          <w:sz w:val="24"/>
          <w:szCs w:val="24"/>
        </w:rPr>
        <w:t xml:space="preserve">, 19 AD3d 1122, 1125 [4th Dept 2005] [where a witness’s credibility was “crucial” and there was a good faith basis to believe that her testimony was false, the psychologist privilege “must yield to defendant’s constitutional right of confrontation”]; </w:t>
      </w:r>
      <w:r w:rsidR="00CD11E6" w:rsidRPr="001F40E6">
        <w:rPr>
          <w:rFonts w:ascii="Times New Roman" w:hAnsi="Times New Roman" w:cs="Times New Roman"/>
          <w:i/>
          <w:iCs/>
          <w:sz w:val="24"/>
          <w:szCs w:val="24"/>
        </w:rPr>
        <w:t>People v Jaikaran</w:t>
      </w:r>
      <w:r w:rsidR="00CD11E6" w:rsidRPr="001F40E6">
        <w:rPr>
          <w:rFonts w:ascii="Times New Roman" w:hAnsi="Times New Roman" w:cs="Times New Roman"/>
          <w:sz w:val="24"/>
          <w:szCs w:val="24"/>
        </w:rPr>
        <w:t xml:space="preserve">, 95 AD3d 903, 904 [2d Dept 2012]; Peter Preiser, Practice Commentaries, McKinney’s Cons Laws of NY, Book 11A, CPL 60.76; </w:t>
      </w:r>
      <w:r w:rsidR="00CD11E6" w:rsidRPr="001F40E6">
        <w:rPr>
          <w:rFonts w:ascii="Times New Roman" w:hAnsi="Times New Roman" w:cs="Times New Roman"/>
          <w:i/>
          <w:iCs/>
          <w:sz w:val="24"/>
          <w:szCs w:val="24"/>
        </w:rPr>
        <w:t>cf. People v McCray</w:t>
      </w:r>
      <w:r w:rsidR="00CD11E6" w:rsidRPr="001F40E6">
        <w:rPr>
          <w:rFonts w:ascii="Times New Roman" w:hAnsi="Times New Roman" w:cs="Times New Roman"/>
          <w:sz w:val="24"/>
          <w:szCs w:val="24"/>
        </w:rPr>
        <w:t xml:space="preserve">, 23 NY3d 193, 198 [2014] [the trial court properly denied disclosure of confidential mental health records after the court conducted an </w:t>
      </w:r>
      <w:r w:rsidR="00542DB0" w:rsidRPr="001F40E6">
        <w:rPr>
          <w:rFonts w:ascii="Times New Roman" w:hAnsi="Times New Roman" w:cs="Times New Roman"/>
          <w:sz w:val="24"/>
          <w:szCs w:val="24"/>
        </w:rPr>
        <w:t>in</w:t>
      </w:r>
      <w:r w:rsidR="0085355A" w:rsidRPr="001F40E6">
        <w:rPr>
          <w:rFonts w:ascii="Times New Roman" w:hAnsi="Times New Roman" w:cs="Times New Roman"/>
          <w:sz w:val="24"/>
          <w:szCs w:val="24"/>
        </w:rPr>
        <w:t xml:space="preserve"> </w:t>
      </w:r>
      <w:r w:rsidR="00542DB0" w:rsidRPr="001F40E6">
        <w:rPr>
          <w:rFonts w:ascii="Times New Roman" w:hAnsi="Times New Roman" w:cs="Times New Roman"/>
          <w:sz w:val="24"/>
          <w:szCs w:val="24"/>
        </w:rPr>
        <w:t>camera</w:t>
      </w:r>
      <w:r w:rsidR="00CD11E6" w:rsidRPr="001F40E6">
        <w:rPr>
          <w:rFonts w:ascii="Times New Roman" w:hAnsi="Times New Roman" w:cs="Times New Roman"/>
          <w:sz w:val="24"/>
          <w:szCs w:val="24"/>
        </w:rPr>
        <w:t xml:space="preserve"> review of the records and determined the “</w:t>
      </w:r>
      <w:r w:rsidR="00B53957" w:rsidRPr="001F40E6">
        <w:rPr>
          <w:rFonts w:ascii="Times New Roman" w:hAnsi="Times New Roman" w:cs="Times New Roman"/>
          <w:sz w:val="24"/>
          <w:szCs w:val="24"/>
        </w:rPr>
        <w:t>defendant’</w:t>
      </w:r>
      <w:r w:rsidR="00CD11E6" w:rsidRPr="001F40E6">
        <w:rPr>
          <w:rFonts w:ascii="Times New Roman" w:hAnsi="Times New Roman" w:cs="Times New Roman"/>
          <w:sz w:val="24"/>
          <w:szCs w:val="24"/>
        </w:rPr>
        <w:t>s interest in obtaining the records to be outweighed by the complainant</w:t>
      </w:r>
      <w:r w:rsidR="00B53957" w:rsidRPr="001F40E6">
        <w:rPr>
          <w:rFonts w:ascii="Times New Roman" w:hAnsi="Times New Roman" w:cs="Times New Roman"/>
          <w:sz w:val="24"/>
          <w:szCs w:val="24"/>
        </w:rPr>
        <w:t>’</w:t>
      </w:r>
      <w:r w:rsidR="00CD11E6" w:rsidRPr="001F40E6">
        <w:rPr>
          <w:rFonts w:ascii="Times New Roman" w:hAnsi="Times New Roman" w:cs="Times New Roman"/>
          <w:sz w:val="24"/>
          <w:szCs w:val="24"/>
        </w:rPr>
        <w:t>s interest in confidentiality; and defendant</w:t>
      </w:r>
      <w:r w:rsidR="00B53957" w:rsidRPr="001F40E6">
        <w:rPr>
          <w:rFonts w:ascii="Times New Roman" w:hAnsi="Times New Roman" w:cs="Times New Roman"/>
          <w:sz w:val="24"/>
          <w:szCs w:val="24"/>
        </w:rPr>
        <w:t>’</w:t>
      </w:r>
      <w:r w:rsidR="00CD11E6" w:rsidRPr="001F40E6">
        <w:rPr>
          <w:rFonts w:ascii="Times New Roman" w:hAnsi="Times New Roman" w:cs="Times New Roman"/>
          <w:sz w:val="24"/>
          <w:szCs w:val="24"/>
        </w:rPr>
        <w:t xml:space="preserve">s interest could be outweighed only if there was no reasonable possibility that the withheld materials would lead to his acquittal”].) </w:t>
      </w:r>
    </w:p>
    <w:sectPr w:rsidR="00CD11E6" w:rsidRPr="001F40E6" w:rsidSect="001F40E6">
      <w:footerReference w:type="default" r:id="rId8"/>
      <w:type w:val="continuous"/>
      <w:pgSz w:w="12240" w:h="15840" w:code="1"/>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646A0" w14:textId="77777777" w:rsidR="005A58E8" w:rsidRDefault="005A58E8">
      <w:r>
        <w:separator/>
      </w:r>
    </w:p>
  </w:endnote>
  <w:endnote w:type="continuationSeparator" w:id="0">
    <w:p w14:paraId="6267DC1A" w14:textId="77777777" w:rsidR="005A58E8" w:rsidRDefault="005A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BBAA" w14:textId="77777777" w:rsidR="00CD11E6" w:rsidRDefault="00CD11E6">
    <w:pPr>
      <w:pStyle w:val="Footer"/>
      <w:widowControl/>
      <w:tabs>
        <w:tab w:val="clear" w:pos="4680"/>
        <w:tab w:val="clear" w:pos="7920"/>
        <w:tab w:val="center" w:pos="5544"/>
        <w:tab w:val="right" w:pos="8784"/>
      </w:tabs>
      <w:ind w:left="864" w:right="864"/>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D45F0" w14:textId="77777777" w:rsidR="005A58E8" w:rsidRDefault="005A58E8">
      <w:r>
        <w:separator/>
      </w:r>
    </w:p>
  </w:footnote>
  <w:footnote w:type="continuationSeparator" w:id="0">
    <w:p w14:paraId="0D1A00B4" w14:textId="77777777" w:rsidR="005A58E8" w:rsidRDefault="005A5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6E0F"/>
    <w:multiLevelType w:val="hybridMultilevel"/>
    <w:tmpl w:val="76D8B9C0"/>
    <w:lvl w:ilvl="0" w:tplc="4F9A43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8515CC"/>
    <w:multiLevelType w:val="hybridMultilevel"/>
    <w:tmpl w:val="85C8BAA6"/>
    <w:lvl w:ilvl="0" w:tplc="01F68C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C10"/>
    <w:rsid w:val="00005736"/>
    <w:rsid w:val="00013888"/>
    <w:rsid w:val="0002357F"/>
    <w:rsid w:val="00033E97"/>
    <w:rsid w:val="00037D0B"/>
    <w:rsid w:val="00084A6D"/>
    <w:rsid w:val="000A68E0"/>
    <w:rsid w:val="000B6734"/>
    <w:rsid w:val="000B6C9D"/>
    <w:rsid w:val="000D4CF3"/>
    <w:rsid w:val="000D7CEA"/>
    <w:rsid w:val="000E5DCF"/>
    <w:rsid w:val="000F0FC7"/>
    <w:rsid w:val="000F44E8"/>
    <w:rsid w:val="00101CFB"/>
    <w:rsid w:val="00101CFC"/>
    <w:rsid w:val="00111E9B"/>
    <w:rsid w:val="0012248E"/>
    <w:rsid w:val="0013797D"/>
    <w:rsid w:val="001400E1"/>
    <w:rsid w:val="0014461B"/>
    <w:rsid w:val="00165AC1"/>
    <w:rsid w:val="00174AA7"/>
    <w:rsid w:val="001816EB"/>
    <w:rsid w:val="0019235A"/>
    <w:rsid w:val="001959DF"/>
    <w:rsid w:val="001964FE"/>
    <w:rsid w:val="001C66DA"/>
    <w:rsid w:val="001C7C49"/>
    <w:rsid w:val="001F012E"/>
    <w:rsid w:val="001F40E6"/>
    <w:rsid w:val="00226A81"/>
    <w:rsid w:val="00227C25"/>
    <w:rsid w:val="00241C22"/>
    <w:rsid w:val="002460DE"/>
    <w:rsid w:val="00255FF8"/>
    <w:rsid w:val="00267A15"/>
    <w:rsid w:val="002864D2"/>
    <w:rsid w:val="002F1E74"/>
    <w:rsid w:val="003060BD"/>
    <w:rsid w:val="0032322B"/>
    <w:rsid w:val="00340DA2"/>
    <w:rsid w:val="00342601"/>
    <w:rsid w:val="003660FC"/>
    <w:rsid w:val="0037378E"/>
    <w:rsid w:val="003A6092"/>
    <w:rsid w:val="003A7E83"/>
    <w:rsid w:val="003B2064"/>
    <w:rsid w:val="003E6479"/>
    <w:rsid w:val="003F708E"/>
    <w:rsid w:val="00416D4D"/>
    <w:rsid w:val="00417CC9"/>
    <w:rsid w:val="00417EDE"/>
    <w:rsid w:val="004376F8"/>
    <w:rsid w:val="00440817"/>
    <w:rsid w:val="00455B0B"/>
    <w:rsid w:val="00474CD8"/>
    <w:rsid w:val="00474F15"/>
    <w:rsid w:val="004C5FE0"/>
    <w:rsid w:val="005214C4"/>
    <w:rsid w:val="00533B24"/>
    <w:rsid w:val="00534E18"/>
    <w:rsid w:val="00535019"/>
    <w:rsid w:val="00542DB0"/>
    <w:rsid w:val="005A58E8"/>
    <w:rsid w:val="005C1870"/>
    <w:rsid w:val="005E7CDD"/>
    <w:rsid w:val="005F3AFE"/>
    <w:rsid w:val="005F5E5D"/>
    <w:rsid w:val="00606555"/>
    <w:rsid w:val="006174E5"/>
    <w:rsid w:val="00617977"/>
    <w:rsid w:val="006230D7"/>
    <w:rsid w:val="0063351B"/>
    <w:rsid w:val="006344C4"/>
    <w:rsid w:val="006442FD"/>
    <w:rsid w:val="006625EC"/>
    <w:rsid w:val="006B4BBA"/>
    <w:rsid w:val="006C598F"/>
    <w:rsid w:val="006C6289"/>
    <w:rsid w:val="006F4935"/>
    <w:rsid w:val="00713D8E"/>
    <w:rsid w:val="007229EE"/>
    <w:rsid w:val="00730B2E"/>
    <w:rsid w:val="007325E7"/>
    <w:rsid w:val="00732ED8"/>
    <w:rsid w:val="00734D88"/>
    <w:rsid w:val="00740DFB"/>
    <w:rsid w:val="0074385D"/>
    <w:rsid w:val="00787CE6"/>
    <w:rsid w:val="007B50D3"/>
    <w:rsid w:val="007E2D7D"/>
    <w:rsid w:val="00822180"/>
    <w:rsid w:val="00846E92"/>
    <w:rsid w:val="0085355A"/>
    <w:rsid w:val="00860FD0"/>
    <w:rsid w:val="008B2347"/>
    <w:rsid w:val="008B6003"/>
    <w:rsid w:val="008C0E8D"/>
    <w:rsid w:val="008D2C10"/>
    <w:rsid w:val="008E6758"/>
    <w:rsid w:val="00903768"/>
    <w:rsid w:val="00906B70"/>
    <w:rsid w:val="0095052B"/>
    <w:rsid w:val="0095430B"/>
    <w:rsid w:val="00971138"/>
    <w:rsid w:val="009B4213"/>
    <w:rsid w:val="009C5BD9"/>
    <w:rsid w:val="009E6A7A"/>
    <w:rsid w:val="009F0850"/>
    <w:rsid w:val="00A07464"/>
    <w:rsid w:val="00A1388B"/>
    <w:rsid w:val="00A27790"/>
    <w:rsid w:val="00A57721"/>
    <w:rsid w:val="00A648DA"/>
    <w:rsid w:val="00A65904"/>
    <w:rsid w:val="00A816EE"/>
    <w:rsid w:val="00A82EA3"/>
    <w:rsid w:val="00A95CBC"/>
    <w:rsid w:val="00AC519D"/>
    <w:rsid w:val="00AE68DB"/>
    <w:rsid w:val="00B20870"/>
    <w:rsid w:val="00B30CFB"/>
    <w:rsid w:val="00B31429"/>
    <w:rsid w:val="00B507EF"/>
    <w:rsid w:val="00B53957"/>
    <w:rsid w:val="00B65AF5"/>
    <w:rsid w:val="00B81EA0"/>
    <w:rsid w:val="00B832B0"/>
    <w:rsid w:val="00B927FB"/>
    <w:rsid w:val="00B93F87"/>
    <w:rsid w:val="00BA7440"/>
    <w:rsid w:val="00BC7B4B"/>
    <w:rsid w:val="00BE047F"/>
    <w:rsid w:val="00C12D61"/>
    <w:rsid w:val="00C13A9B"/>
    <w:rsid w:val="00C211FA"/>
    <w:rsid w:val="00C27B13"/>
    <w:rsid w:val="00C3569D"/>
    <w:rsid w:val="00C57E83"/>
    <w:rsid w:val="00C74294"/>
    <w:rsid w:val="00C805FA"/>
    <w:rsid w:val="00CA5762"/>
    <w:rsid w:val="00CB1DD7"/>
    <w:rsid w:val="00CB2041"/>
    <w:rsid w:val="00CC6EAF"/>
    <w:rsid w:val="00CD11E6"/>
    <w:rsid w:val="00CE26EA"/>
    <w:rsid w:val="00D05D84"/>
    <w:rsid w:val="00D10664"/>
    <w:rsid w:val="00D12989"/>
    <w:rsid w:val="00D2044A"/>
    <w:rsid w:val="00D20BB3"/>
    <w:rsid w:val="00D30013"/>
    <w:rsid w:val="00D366D3"/>
    <w:rsid w:val="00D57B67"/>
    <w:rsid w:val="00D621E0"/>
    <w:rsid w:val="00D6242F"/>
    <w:rsid w:val="00D81DA9"/>
    <w:rsid w:val="00DC237A"/>
    <w:rsid w:val="00DC2C5A"/>
    <w:rsid w:val="00DC2E69"/>
    <w:rsid w:val="00DD2005"/>
    <w:rsid w:val="00E01C4B"/>
    <w:rsid w:val="00E1254F"/>
    <w:rsid w:val="00E153A9"/>
    <w:rsid w:val="00E15D25"/>
    <w:rsid w:val="00E250B9"/>
    <w:rsid w:val="00E40B94"/>
    <w:rsid w:val="00E45886"/>
    <w:rsid w:val="00E67161"/>
    <w:rsid w:val="00E7235B"/>
    <w:rsid w:val="00E755BB"/>
    <w:rsid w:val="00E920B7"/>
    <w:rsid w:val="00E966FD"/>
    <w:rsid w:val="00ED44B5"/>
    <w:rsid w:val="00EF17DE"/>
    <w:rsid w:val="00F06F88"/>
    <w:rsid w:val="00F340D6"/>
    <w:rsid w:val="00F44C11"/>
    <w:rsid w:val="00F70D9A"/>
    <w:rsid w:val="00F8235A"/>
    <w:rsid w:val="00F907E8"/>
    <w:rsid w:val="00F92AB1"/>
    <w:rsid w:val="00F935F1"/>
    <w:rsid w:val="00F9518F"/>
    <w:rsid w:val="00FE264E"/>
    <w:rsid w:val="00FF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4F1CBC"/>
  <w14:defaultImageDpi w14:val="0"/>
  <w15:docId w15:val="{33D5D102-14F9-4956-B76F-43D9B862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1E0"/>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7920"/>
      </w:tabs>
      <w:jc w:val="both"/>
    </w:pPr>
    <w:rPr>
      <w:rFonts w:ascii="Calibri" w:hAnsi="Calibri" w:cs="Calibri"/>
      <w:sz w:val="22"/>
      <w:szCs w:val="22"/>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styleId="BalloonText">
    <w:name w:val="Balloon Text"/>
    <w:basedOn w:val="Normal"/>
    <w:link w:val="BalloonTextChar"/>
    <w:uiPriority w:val="99"/>
    <w:semiHidden/>
    <w:unhideWhenUsed/>
    <w:rsid w:val="00A07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464"/>
    <w:rPr>
      <w:rFonts w:ascii="Segoe UI" w:hAnsi="Segoe UI" w:cs="Segoe UI"/>
      <w:sz w:val="18"/>
      <w:szCs w:val="18"/>
    </w:rPr>
  </w:style>
  <w:style w:type="paragraph" w:styleId="ListParagraph">
    <w:name w:val="List Paragraph"/>
    <w:basedOn w:val="Normal"/>
    <w:uiPriority w:val="34"/>
    <w:qFormat/>
    <w:rsid w:val="00023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971B2-F6A3-475F-96EA-BF9027CC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1726</Words>
  <Characters>9165</Characters>
  <Application>Microsoft Office Word</Application>
  <DocSecurity>0</DocSecurity>
  <Lines>222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3</cp:revision>
  <cp:lastPrinted>2021-08-04T19:55:00Z</cp:lastPrinted>
  <dcterms:created xsi:type="dcterms:W3CDTF">2021-08-04T19:55:00Z</dcterms:created>
  <dcterms:modified xsi:type="dcterms:W3CDTF">2021-08-04T19:56:00Z</dcterms:modified>
</cp:coreProperties>
</file>