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43AA" w:rsidRPr="006A56A1" w:rsidRDefault="005543AA" w:rsidP="006A5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6A56A1">
        <w:rPr>
          <w:sz w:val="28"/>
          <w:szCs w:val="28"/>
          <w:lang w:val="en-CA"/>
        </w:rPr>
        <w:fldChar w:fldCharType="begin"/>
      </w:r>
      <w:r w:rsidRPr="006A56A1">
        <w:rPr>
          <w:sz w:val="28"/>
          <w:szCs w:val="28"/>
          <w:lang w:val="en-CA"/>
        </w:rPr>
        <w:instrText xml:space="preserve"> SEQ CHAPTER \h \r 1</w:instrText>
      </w:r>
      <w:r w:rsidRPr="006A56A1">
        <w:rPr>
          <w:sz w:val="28"/>
          <w:szCs w:val="28"/>
          <w:lang w:val="en-CA"/>
        </w:rPr>
        <w:fldChar w:fldCharType="end"/>
      </w:r>
      <w:r w:rsidRPr="006A56A1">
        <w:rPr>
          <w:b/>
          <w:bCs/>
          <w:sz w:val="28"/>
          <w:szCs w:val="28"/>
        </w:rPr>
        <w:t>5.09</w:t>
      </w:r>
      <w:r w:rsidR="006A56A1" w:rsidRPr="006A56A1">
        <w:rPr>
          <w:b/>
          <w:bCs/>
          <w:sz w:val="28"/>
          <w:szCs w:val="28"/>
        </w:rPr>
        <w:t>.</w:t>
      </w:r>
      <w:r w:rsidR="00CD1817">
        <w:rPr>
          <w:b/>
          <w:bCs/>
          <w:sz w:val="28"/>
          <w:szCs w:val="28"/>
        </w:rPr>
        <w:t xml:space="preserve"> Library records (</w:t>
      </w:r>
      <w:r w:rsidRPr="006A56A1">
        <w:rPr>
          <w:b/>
          <w:bCs/>
          <w:sz w:val="28"/>
          <w:szCs w:val="28"/>
        </w:rPr>
        <w:t>CPLR 4509</w:t>
      </w:r>
      <w:r w:rsidR="00CD1817">
        <w:rPr>
          <w:b/>
          <w:bCs/>
          <w:sz w:val="28"/>
          <w:szCs w:val="28"/>
        </w:rPr>
        <w:t>)</w:t>
      </w:r>
    </w:p>
    <w:p w:rsidR="006A56A1" w:rsidRPr="006A56A1" w:rsidRDefault="006A56A1" w:rsidP="006A56A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5543AA" w:rsidRPr="006A56A1" w:rsidRDefault="005543AA" w:rsidP="006A56A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6A56A1">
        <w:rPr>
          <w:b/>
          <w:bCs/>
          <w:sz w:val="28"/>
          <w:szCs w:val="28"/>
        </w:rPr>
        <w:t>Library records, which contain names or other personally identifying details regarding the users of public, free association, school, college and university libraries and</w:t>
      </w:r>
      <w:r w:rsidR="006A56A1" w:rsidRPr="006A56A1">
        <w:rPr>
          <w:b/>
          <w:bCs/>
          <w:sz w:val="28"/>
          <w:szCs w:val="28"/>
        </w:rPr>
        <w:t xml:space="preserve"> library systems of this state, </w:t>
      </w:r>
      <w:r w:rsidRPr="006A56A1">
        <w:rPr>
          <w:b/>
          <w:bCs/>
          <w:sz w:val="28"/>
          <w:szCs w:val="28"/>
        </w:rPr>
        <w:t>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w:t>
      </w:r>
    </w:p>
    <w:p w:rsidR="005543AA" w:rsidRPr="006A56A1" w:rsidRDefault="005543AA" w:rsidP="006A56A1">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rsidR="005543AA" w:rsidRPr="006A56A1" w:rsidRDefault="005543AA" w:rsidP="006A5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6A56A1">
        <w:rPr>
          <w:b/>
          <w:bCs/>
          <w:sz w:val="24"/>
          <w:szCs w:val="24"/>
        </w:rPr>
        <w:t>Note</w:t>
      </w:r>
    </w:p>
    <w:p w:rsidR="006A56A1" w:rsidRPr="006A56A1" w:rsidRDefault="006A56A1" w:rsidP="006A5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p>
    <w:p w:rsidR="005543AA" w:rsidRPr="006A56A1" w:rsidRDefault="005543AA" w:rsidP="006A5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r w:rsidRPr="006A56A1">
        <w:rPr>
          <w:sz w:val="24"/>
          <w:szCs w:val="24"/>
        </w:rPr>
        <w:tab/>
        <w:t xml:space="preserve">This rule restates verbatim </w:t>
      </w:r>
      <w:hyperlink r:id="rId6" w:history="1">
        <w:r w:rsidRPr="006A56A1">
          <w:rPr>
            <w:sz w:val="24"/>
            <w:szCs w:val="24"/>
          </w:rPr>
          <w:t>CPLR 4509</w:t>
        </w:r>
      </w:hyperlink>
      <w:r w:rsidRPr="006A56A1">
        <w:rPr>
          <w:sz w:val="24"/>
          <w:szCs w:val="24"/>
        </w:rPr>
        <w:t>.</w:t>
      </w:r>
    </w:p>
    <w:p w:rsidR="006A56A1" w:rsidRPr="006A56A1" w:rsidRDefault="006A56A1" w:rsidP="006A5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5543AA" w:rsidRPr="006A56A1" w:rsidRDefault="006A56A1" w:rsidP="006A5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t>“</w:t>
      </w:r>
      <w:r w:rsidR="005543AA" w:rsidRPr="006A56A1">
        <w:rPr>
          <w:sz w:val="24"/>
          <w:szCs w:val="24"/>
        </w:rPr>
        <w:t>The law thus protects the privacy interests of library users whose reading habits are nobody</w:t>
      </w:r>
      <w:r>
        <w:rPr>
          <w:sz w:val="24"/>
          <w:szCs w:val="24"/>
        </w:rPr>
        <w:t>’</w:t>
      </w:r>
      <w:r w:rsidR="005543AA" w:rsidRPr="006A56A1">
        <w:rPr>
          <w:sz w:val="24"/>
          <w:szCs w:val="24"/>
        </w:rPr>
        <w:t>s business but their own. The user may, of course, consent to disclosure, and the statute contains exceptions for proper operation of the library, court-ordered product</w:t>
      </w:r>
      <w:r>
        <w:rPr>
          <w:sz w:val="24"/>
          <w:szCs w:val="24"/>
        </w:rPr>
        <w:t>ion, subpoenaed materials, and ‘</w:t>
      </w:r>
      <w:r w:rsidR="005543AA" w:rsidRPr="006A56A1">
        <w:rPr>
          <w:sz w:val="24"/>
          <w:szCs w:val="24"/>
        </w:rPr>
        <w:t>where otherwise required by statute.</w:t>
      </w:r>
      <w:r>
        <w:rPr>
          <w:sz w:val="24"/>
          <w:szCs w:val="24"/>
        </w:rPr>
        <w:t>’ ”</w:t>
      </w:r>
      <w:r w:rsidR="005543AA" w:rsidRPr="006A56A1">
        <w:rPr>
          <w:sz w:val="24"/>
          <w:szCs w:val="24"/>
        </w:rPr>
        <w:t xml:space="preserve"> (Vincent C. Alexander, </w:t>
      </w:r>
      <w:r>
        <w:rPr>
          <w:sz w:val="24"/>
          <w:szCs w:val="24"/>
        </w:rPr>
        <w:t>Practice Commentaries, McKinney’</w:t>
      </w:r>
      <w:r w:rsidR="005543AA" w:rsidRPr="006A56A1">
        <w:rPr>
          <w:sz w:val="24"/>
          <w:szCs w:val="24"/>
        </w:rPr>
        <w:t xml:space="preserve">s Cons Laws of NY, </w:t>
      </w:r>
      <w:hyperlink r:id="rId7" w:history="1">
        <w:r w:rsidR="005543AA" w:rsidRPr="006A56A1">
          <w:rPr>
            <w:sz w:val="24"/>
            <w:szCs w:val="24"/>
          </w:rPr>
          <w:t>CPLR 4509</w:t>
        </w:r>
      </w:hyperlink>
      <w:r w:rsidRPr="006A56A1">
        <w:rPr>
          <w:sz w:val="24"/>
          <w:szCs w:val="24"/>
        </w:rPr>
        <w:t>.)</w:t>
      </w:r>
    </w:p>
    <w:sectPr w:rsidR="005543AA" w:rsidRPr="006A56A1" w:rsidSect="006A56A1">
      <w:type w:val="continuous"/>
      <w:pgSz w:w="12240" w:h="15840" w:code="1"/>
      <w:pgMar w:top="1440" w:right="2160" w:bottom="1440" w:left="216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9C" w:rsidRDefault="00F35A9C">
      <w:r>
        <w:separator/>
      </w:r>
    </w:p>
  </w:endnote>
  <w:endnote w:type="continuationSeparator" w:id="0">
    <w:p w:rsidR="00F35A9C" w:rsidRDefault="00F3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9C" w:rsidRDefault="00F35A9C">
      <w:r>
        <w:separator/>
      </w:r>
    </w:p>
  </w:footnote>
  <w:footnote w:type="continuationSeparator" w:id="0">
    <w:p w:rsidR="00F35A9C" w:rsidRDefault="00F35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A1"/>
    <w:rsid w:val="005543AA"/>
    <w:rsid w:val="006A56A1"/>
    <w:rsid w:val="009F42F7"/>
    <w:rsid w:val="00CD1817"/>
    <w:rsid w:val="00F3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261E05-5A7F-4002-8810-AFA01727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6A56A1"/>
    <w:pPr>
      <w:tabs>
        <w:tab w:val="center" w:pos="4680"/>
        <w:tab w:val="right" w:pos="9360"/>
      </w:tabs>
    </w:pPr>
  </w:style>
  <w:style w:type="character" w:customStyle="1" w:styleId="HeaderChar">
    <w:name w:val="Header Char"/>
    <w:basedOn w:val="DefaultParagraphFont"/>
    <w:link w:val="Header"/>
    <w:uiPriority w:val="99"/>
    <w:locked/>
    <w:rsid w:val="006A56A1"/>
    <w:rPr>
      <w:rFonts w:ascii="Times New Roman" w:hAnsi="Times New Roman" w:cs="Times New Roman"/>
      <w:sz w:val="20"/>
      <w:szCs w:val="20"/>
    </w:rPr>
  </w:style>
  <w:style w:type="paragraph" w:styleId="Footer">
    <w:name w:val="footer"/>
    <w:basedOn w:val="Normal"/>
    <w:link w:val="FooterChar"/>
    <w:uiPriority w:val="99"/>
    <w:unhideWhenUsed/>
    <w:rsid w:val="006A56A1"/>
    <w:pPr>
      <w:tabs>
        <w:tab w:val="center" w:pos="4680"/>
        <w:tab w:val="right" w:pos="9360"/>
      </w:tabs>
    </w:pPr>
  </w:style>
  <w:style w:type="character" w:customStyle="1" w:styleId="FooterChar">
    <w:name w:val="Footer Char"/>
    <w:basedOn w:val="DefaultParagraphFont"/>
    <w:link w:val="Footer"/>
    <w:uiPriority w:val="99"/>
    <w:locked/>
    <w:rsid w:val="006A56A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xt.westlaw.com/Link/Document/FullText?findType=Y&amp;pubNum=155&amp;cite=nycplr+4509&amp;sp=NYSRptNX-1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xt.westlaw.com/Link/Document/FullText?findType=Y&amp;pubNum=155&amp;cite=nycplr+4509&amp;sp=NYSRptNX-11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dcterms:created xsi:type="dcterms:W3CDTF">2019-06-11T15:06:00Z</dcterms:created>
  <dcterms:modified xsi:type="dcterms:W3CDTF">2019-06-11T15:06:00Z</dcterms:modified>
</cp:coreProperties>
</file>