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78" w:after="0" w:line="320" w:lineRule="exact"/>
        <w:ind w:right="0" w:left="0" w:firstLine="0"/>
        <w:jc w:val="center"/>
        <w:textAlignment w:val="baseline"/>
        <w:rPr>
          <w:rFonts w:ascii="Arial" w:hAnsi="Arial" w:eastAsia="Arial"/>
          <w:b w:val="true"/>
          <w:strike w:val="false"/>
          <w:color w:val="000000"/>
          <w:spacing w:val="-2"/>
          <w:w w:val="100"/>
          <w:sz w:val="28"/>
          <w:vertAlign w:val="baseline"/>
          <w:lang w:val="en-US"/>
        </w:rPr>
      </w:pPr>
      <w:r>
        <w:rPr>
          <w:rFonts w:ascii="Arial" w:hAnsi="Arial" w:eastAsia="Arial"/>
          <w:b w:val="true"/>
          <w:strike w:val="false"/>
          <w:color w:val="000000"/>
          <w:spacing w:val="-2"/>
          <w:w w:val="100"/>
          <w:sz w:val="28"/>
          <w:vertAlign w:val="baseline"/>
          <w:lang w:val="en-US"/>
        </w:rPr>
        <w:t xml:space="preserve">FALSE PERSONATION</w:t>
      </w:r>
    </w:p>
    <w:p>
      <w:pPr>
        <w:pageBreakBefore w:val="false"/>
        <w:spacing w:before="179" w:after="0" w:line="320" w:lineRule="exact"/>
        <w:ind w:right="0" w:left="0" w:firstLine="0"/>
        <w:jc w:val="center"/>
        <w:textAlignment w:val="baseline"/>
        <w:rPr>
          <w:rFonts w:ascii="Arial" w:hAnsi="Arial" w:eastAsia="Arial"/>
          <w:b w:val="true"/>
          <w:strike w:val="false"/>
          <w:color w:val="000000"/>
          <w:spacing w:val="3"/>
          <w:w w:val="100"/>
          <w:sz w:val="28"/>
          <w:vertAlign w:val="baseline"/>
          <w:lang w:val="en-US"/>
        </w:rPr>
      </w:pPr>
      <w:r>
        <w:rPr>
          <w:rFonts w:ascii="Arial" w:hAnsi="Arial" w:eastAsia="Arial"/>
          <w:b w:val="true"/>
          <w:strike w:val="false"/>
          <w:color w:val="000000"/>
          <w:spacing w:val="3"/>
          <w:w w:val="100"/>
          <w:sz w:val="28"/>
          <w:vertAlign w:val="baseline"/>
          <w:lang w:val="en-US"/>
        </w:rPr>
        <w:t xml:space="preserve">Penal Law § 190.23</w:t>
      </w:r>
    </w:p>
    <w:p>
      <w:pPr>
        <w:pageBreakBefore w:val="false"/>
        <w:spacing w:before="0" w:after="0" w:line="577" w:lineRule="exact"/>
        <w:ind w:right="2016" w:left="720" w:firstLine="1152"/>
        <w:jc w:val="left"/>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(Committed on or after Jan. 1, 1998) </w:t>
      </w:r>
      <w:r>
        <w:rPr>
          <w:rFonts w:ascii="Arial" w:hAnsi="Arial" w:eastAsia="Arial"/>
          <w:strike w:val="false"/>
          <w:color w:val="000000"/>
          <w:spacing w:val="-1"/>
          <w:w w:val="100"/>
          <w:sz w:val="28"/>
          <w:vertAlign w:val="baseline"/>
          <w:lang w:val="en-US"/>
        </w:rPr>
        <w:t xml:space="preserve">The </w:t>
      </w:r>
      <w:r>
        <w:rPr>
          <w:rFonts w:ascii="Arial" w:hAnsi="Arial" w:eastAsia="Arial"/>
          <w:strike w:val="false"/>
          <w:color w:val="000000"/>
          <w:spacing w:val="-1"/>
          <w:w w:val="100"/>
          <w:sz w:val="28"/>
          <w:u w:val="single"/>
          <w:vertAlign w:val="baseline"/>
          <w:lang w:val="en-US"/>
        </w:rPr>
        <w:t xml:space="preserve">(</w:t>
      </w:r>
      <w:r>
        <w:rPr>
          <w:rFonts w:ascii="Arial" w:hAnsi="Arial" w:eastAsia="Arial"/>
          <w:i w:val="true"/>
          <w:strike w:val="false"/>
          <w:color w:val="000000"/>
          <w:spacing w:val="-1"/>
          <w:w w:val="100"/>
          <w:sz w:val="28"/>
          <w:u w:val="single"/>
          <w:vertAlign w:val="baseline"/>
          <w:lang w:val="en-US"/>
        </w:rPr>
        <w:t xml:space="preserve">specify</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count is False Personation.</w:t>
      </w:r>
    </w:p>
    <w:p>
      <w:pPr>
        <w:pageBreakBefore w:val="false"/>
        <w:spacing w:before="314" w:after="0" w:line="324" w:lineRule="exact"/>
        <w:ind w:right="144"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Under our law, a person is guilty of False Personation when, after being informed of the consequences of such act, he or she knowingly misrepresents his or her actual name, date of birth or address to a police officer or peace officer with intent to prevent such police officer or peace officer from ascertaining such information.</w:t>
      </w:r>
    </w:p>
    <w:p>
      <w:pPr>
        <w:pageBreakBefore w:val="false"/>
        <w:spacing w:before="327" w:after="0" w:line="324" w:lineRule="exact"/>
        <w:ind w:right="144"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9" w:after="0" w:line="324" w:lineRule="exact"/>
        <w:ind w:right="144"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is informed of the CONSEQUENCES of misrepresenting his or her actual name, date of birth or address to an officer when that person is informed that the giving of such false information to an officer will subject that person to criminal liability.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6" w:after="0" w:line="324" w:lineRule="exact"/>
        <w:ind w:right="144"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misrepresents his or her actual name, date of birth or address to a police officer or peace officer when that person is aware that he or she misrepresents his or her actual name, date of birth or address to a police officer or peace officer.</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7" w:after="1162" w:line="324" w:lineRule="exact"/>
        <w:ind w:right="144"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INTENT means conscious objective or purpose.</w:t>
      </w:r>
      <w:r>
        <w:rPr>
          <w:rFonts w:ascii="Arial" w:hAnsi="Arial" w:eastAsia="Arial"/>
          <w:strike w:val="false"/>
          <w:color w:val="000000"/>
          <w:spacing w:val="-2"/>
          <w:w w:val="100"/>
          <w:sz w:val="28"/>
          <w:vertAlign w:val="superscript"/>
          <w:lang w:val="en-US"/>
        </w:rPr>
        <w:t xml:space="preserve">3</w:t>
      </w:r>
      <w:r>
        <w:rPr>
          <w:rFonts w:ascii="Arial" w:hAnsi="Arial" w:eastAsia="Arial"/>
          <w:strike w:val="false"/>
          <w:color w:val="000000"/>
          <w:spacing w:val="-2"/>
          <w:w w:val="100"/>
          <w:sz w:val="28"/>
          <w:vertAlign w:val="baseline"/>
          <w:lang w:val="en-US"/>
        </w:rPr>
        <w:t xml:space="preserve"> Thus, a person acts with intent to prevent a police officer or peace officer from ascertaining his or her actual name, date of birth or address when that person’s conscious objective or purpose is to prevent such police officer or peace officer from ascertaining such information.</w:t>
      </w:r>
    </w:p>
    <w:p>
      <w:pPr>
        <w:pageBreakBefore w:val="false"/>
        <w:spacing w:before="257" w:after="0" w:line="324" w:lineRule="exact"/>
        <w:ind w:right="0" w:left="720" w:firstLine="0"/>
        <w:jc w:val="left"/>
        <w:textAlignment w:val="baseline"/>
        <w:rPr>
          <w:rFonts w:ascii="Arial" w:hAnsi="Arial" w:eastAsia="Arial"/>
          <w:strike w:val="false"/>
          <w:color w:val="000000"/>
          <w:spacing w:val="0"/>
          <w:w w:val="100"/>
          <w:sz w:val="17"/>
          <w:vertAlign w:val="superscript"/>
          <w:lang w:val="en-US"/>
        </w:rPr>
      </w:pPr>
      <w:r>
        <w:pict>
          <v:line strokeweight="1.2pt" strokecolor="#000000" from="93.6pt,635.3pt" to="237.65pt,635.3pt" style="position:absolute;mso-position-horizontal-relative:page;mso-position-vertical-relative:page;">
            <v:stroke dashstyle="solid"/>
          </v:line>
        </w:pict>
      </w:r>
      <w:r>
        <w:rPr>
          <w:rFonts w:ascii="Arial" w:hAnsi="Arial" w:eastAsia="Arial"/>
          <w:strike w:val="false"/>
          <w:color w:val="000000"/>
          <w:spacing w:val="0"/>
          <w:w w:val="100"/>
          <w:sz w:val="17"/>
          <w:vertAlign w:val="superscript"/>
          <w:lang w:val="en-US"/>
        </w:rPr>
        <w:t xml:space="preserve">1</w:t>
      </w:r>
      <w:r>
        <w:rPr>
          <w:rFonts w:ascii="Arial" w:hAnsi="Arial" w:eastAsia="Arial"/>
          <w:i w:val="true"/>
          <w:strike w:val="false"/>
          <w:color w:val="000000"/>
          <w:spacing w:val="0"/>
          <w:w w:val="100"/>
          <w:sz w:val="28"/>
          <w:vertAlign w:val="baseline"/>
          <w:lang w:val="en-US"/>
        </w:rPr>
        <w:t xml:space="preserve">In Re Travis S</w:t>
      </w:r>
      <w:r>
        <w:rPr>
          <w:rFonts w:ascii="Arial" w:hAnsi="Arial" w:eastAsia="Arial"/>
          <w:strike w:val="false"/>
          <w:color w:val="000000"/>
          <w:spacing w:val="0"/>
          <w:w w:val="100"/>
          <w:sz w:val="28"/>
          <w:vertAlign w:val="baseline"/>
          <w:lang w:val="en-US"/>
        </w:rPr>
        <w:t xml:space="preserve">., 96 N.Y.2d 818 (2001).</w:t>
      </w:r>
    </w:p>
    <w:p>
      <w:pPr>
        <w:pageBreakBefore w:val="false"/>
        <w:spacing w:before="236" w:after="0" w:line="324" w:lineRule="exact"/>
        <w:ind w:right="0" w:left="720" w:firstLine="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2</w:t>
      </w:r>
      <w:r>
        <w:rPr>
          <w:rFonts w:ascii="Arial" w:hAnsi="Arial" w:eastAsia="Arial"/>
          <w:i w:val="true"/>
          <w:strike w:val="false"/>
          <w:color w:val="000000"/>
          <w:spacing w:val="0"/>
          <w:w w:val="100"/>
          <w:sz w:val="28"/>
          <w:vertAlign w:val="baseline"/>
          <w:lang w:val="en-US"/>
        </w:rPr>
        <w:t xml:space="preserve"> See </w:t>
      </w:r>
      <w:r>
        <w:rPr>
          <w:rFonts w:ascii="Arial" w:hAnsi="Arial" w:eastAsia="Arial"/>
          <w:strike w:val="false"/>
          <w:color w:val="000000"/>
          <w:spacing w:val="0"/>
          <w:w w:val="100"/>
          <w:sz w:val="28"/>
          <w:vertAlign w:val="baseline"/>
          <w:lang w:val="en-US"/>
        </w:rPr>
        <w:t xml:space="preserve">Penal Law § 15.05 (2)</w:t>
      </w:r>
    </w:p>
    <w:p>
      <w:pPr>
        <w:pageBreakBefore w:val="false"/>
        <w:spacing w:before="242" w:after="0" w:line="324" w:lineRule="exact"/>
        <w:ind w:right="0" w:left="720" w:firstLine="0"/>
        <w:jc w:val="left"/>
        <w:textAlignment w:val="baseline"/>
        <w:rPr>
          <w:rFonts w:ascii="Arial" w:hAnsi="Arial" w:eastAsia="Arial"/>
          <w:strike w:val="false"/>
          <w:color w:val="000000"/>
          <w:spacing w:val="0"/>
          <w:w w:val="100"/>
          <w:sz w:val="17"/>
          <w:vertAlign w:val="superscript"/>
          <w:lang w:val="en-US"/>
        </w:rPr>
      </w:pPr>
      <w:r>
        <w:rPr>
          <w:rFonts w:ascii="Arial" w:hAnsi="Arial" w:eastAsia="Arial"/>
          <w:strike w:val="false"/>
          <w:color w:val="000000"/>
          <w:spacing w:val="0"/>
          <w:w w:val="100"/>
          <w:sz w:val="17"/>
          <w:vertAlign w:val="superscript"/>
          <w:lang w:val="en-US"/>
        </w:rPr>
        <w:t xml:space="preserve">3</w:t>
      </w:r>
      <w:r>
        <w:rPr>
          <w:rFonts w:ascii="Arial" w:hAnsi="Arial" w:eastAsia="Arial"/>
          <w:i w:val="true"/>
          <w:strike w:val="false"/>
          <w:color w:val="000000"/>
          <w:spacing w:val="0"/>
          <w:w w:val="100"/>
          <w:sz w:val="28"/>
          <w:vertAlign w:val="baseline"/>
          <w:lang w:val="en-US"/>
        </w:rPr>
        <w:t xml:space="preserve"> See </w:t>
      </w:r>
      <w:r>
        <w:rPr>
          <w:rFonts w:ascii="Arial" w:hAnsi="Arial" w:eastAsia="Arial"/>
          <w:strike w:val="false"/>
          <w:color w:val="000000"/>
          <w:spacing w:val="0"/>
          <w:w w:val="100"/>
          <w:sz w:val="28"/>
          <w:vertAlign w:val="baseline"/>
          <w:lang w:val="en-US"/>
        </w:rPr>
        <w:t xml:space="preserve">Penal Law § 15.05 (1)</w:t>
      </w:r>
    </w:p>
    <w:p>
      <w:pPr>
        <w:sectPr>
          <w:type w:val="nextPage"/>
          <w:pgSz w:w="12240" w:h="15840" w:orient="portrait"/>
          <w:pgMar w:bottom="984" w:top="1280" w:right="1728" w:left="1872" w:header="720" w:footer="720"/>
          <w:titlePg w:val="false"/>
          <w:textDirection w:val="lrTb"/>
        </w:sectPr>
      </w:pPr>
    </w:p>
    <w:p>
      <w:pPr>
        <w:pageBreakBefore w:val="false"/>
        <w:spacing w:before="1" w:after="0" w:line="326" w:lineRule="exact"/>
        <w:ind w:right="72" w:left="72"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648"/>
          <w:tab w:val="left" w:pos="1440"/>
        </w:tabs>
        <w:spacing w:before="326" w:after="0" w:line="323" w:lineRule="exact"/>
        <w:ind w:right="72" w:left="792"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knowingly misrepresented his/her actual name, date of birth or address to a police officer or peace officer,</w:t>
      </w:r>
    </w:p>
    <w:p>
      <w:pPr>
        <w:pageBreakBefore w:val="false"/>
        <w:numPr>
          <w:ilvl w:val="0"/>
          <w:numId w:val="2"/>
        </w:numPr>
        <w:tabs>
          <w:tab w:val="clear" w:pos="504"/>
          <w:tab w:val="left" w:pos="1296"/>
        </w:tabs>
        <w:spacing w:before="327" w:after="0" w:line="321" w:lineRule="exact"/>
        <w:ind w:right="72" w:left="792"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after being informed of the consequences of doing so, and</w:t>
      </w:r>
    </w:p>
    <w:p>
      <w:pPr>
        <w:pageBreakBefore w:val="false"/>
        <w:numPr>
          <w:ilvl w:val="0"/>
          <w:numId w:val="2"/>
        </w:numPr>
        <w:tabs>
          <w:tab w:val="clear" w:pos="504"/>
          <w:tab w:val="left" w:pos="1296"/>
          <w:tab w:val="right" w:leader="none" w:pos="8568"/>
        </w:tabs>
        <w:spacing w:before="331" w:after="0" w:line="322" w:lineRule="exact"/>
        <w:ind w:right="72" w:left="792"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with intent to prevent the police</w:t>
        <w:br/>
      </w:r>
      <w:r>
        <w:rPr>
          <w:rFonts w:ascii="Arial" w:hAnsi="Arial" w:eastAsia="Arial"/>
          <w:strike w:val="false"/>
          <w:color w:val="000000"/>
          <w:spacing w:val="0"/>
          <w:w w:val="100"/>
          <w:sz w:val="28"/>
          <w:vertAlign w:val="baseline"/>
          <w:lang w:val="en-US"/>
        </w:rPr>
        <w:t xml:space="preserve">officer or peace officer from ascertaining such information.</w:t>
      </w:r>
    </w:p>
    <w:p>
      <w:pPr>
        <w:pageBreakBefore w:val="false"/>
        <w:spacing w:before="324" w:after="0" w:line="324" w:lineRule="exact"/>
        <w:ind w:right="72" w:left="72"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2" w:lineRule="exact"/>
        <w:ind w:right="72" w:left="72"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6864" w:top="1440" w:right="1790" w:left="181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504"/>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